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11292" w14:textId="77777777" w:rsidR="00DF43CF" w:rsidRDefault="00DF43CF" w:rsidP="00DF43CF">
      <w:pPr>
        <w:shd w:val="clear" w:color="auto" w:fill="FFFFFF"/>
        <w:jc w:val="right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ПРОЕКТ</w:t>
      </w:r>
    </w:p>
    <w:p w14:paraId="30022FE6" w14:textId="77777777" w:rsidR="00DF43CF" w:rsidRPr="00EB2CB3" w:rsidRDefault="00DF43CF" w:rsidP="00DF43CF">
      <w:pPr>
        <w:shd w:val="clear" w:color="auto" w:fill="FFFFFF"/>
        <w:jc w:val="center"/>
        <w:rPr>
          <w:sz w:val="28"/>
          <w:szCs w:val="28"/>
        </w:rPr>
      </w:pPr>
      <w:r w:rsidRPr="00EB2CB3">
        <w:rPr>
          <w:color w:val="000000"/>
          <w:spacing w:val="4"/>
          <w:sz w:val="28"/>
          <w:szCs w:val="28"/>
        </w:rPr>
        <w:t xml:space="preserve">Совет сельского поселения Нижнебалтачевский сельсовет </w:t>
      </w:r>
      <w:r w:rsidRPr="00EB2CB3">
        <w:rPr>
          <w:color w:val="000000"/>
          <w:spacing w:val="1"/>
          <w:sz w:val="28"/>
          <w:szCs w:val="28"/>
        </w:rPr>
        <w:t>муниципального района Татышлинский район Республики Башкортостан</w:t>
      </w:r>
      <w:r w:rsidRPr="00EB2CB3">
        <w:rPr>
          <w:sz w:val="28"/>
          <w:szCs w:val="28"/>
        </w:rPr>
        <w:t xml:space="preserve">     </w:t>
      </w:r>
    </w:p>
    <w:p w14:paraId="5EF4619F" w14:textId="77777777" w:rsidR="00DF43CF" w:rsidRPr="00EB2CB3" w:rsidRDefault="00DF43CF" w:rsidP="00DF43CF">
      <w:pPr>
        <w:pStyle w:val="1"/>
        <w:jc w:val="center"/>
        <w:rPr>
          <w:szCs w:val="28"/>
        </w:rPr>
      </w:pPr>
      <w:r w:rsidRPr="00EB2CB3">
        <w:rPr>
          <w:szCs w:val="28"/>
        </w:rPr>
        <w:t xml:space="preserve">     </w:t>
      </w:r>
    </w:p>
    <w:p w14:paraId="6051ED26" w14:textId="77777777" w:rsidR="00DF43CF" w:rsidRPr="00EB2CB3" w:rsidRDefault="00DF43CF" w:rsidP="00DF43CF">
      <w:pPr>
        <w:pStyle w:val="1"/>
        <w:jc w:val="center"/>
        <w:rPr>
          <w:szCs w:val="28"/>
        </w:rPr>
      </w:pPr>
      <w:r w:rsidRPr="00EB2CB3">
        <w:rPr>
          <w:szCs w:val="28"/>
        </w:rPr>
        <w:t>РЕШЕНИЕ</w:t>
      </w:r>
    </w:p>
    <w:p w14:paraId="4203A338" w14:textId="77777777" w:rsidR="00DF43CF" w:rsidRPr="00EB2CB3" w:rsidRDefault="00DF43CF" w:rsidP="00DF43CF">
      <w:pPr>
        <w:rPr>
          <w:sz w:val="28"/>
          <w:szCs w:val="28"/>
        </w:rPr>
      </w:pPr>
    </w:p>
    <w:p w14:paraId="20998213" w14:textId="77777777" w:rsidR="00DF43CF" w:rsidRPr="00EB2CB3" w:rsidRDefault="00DF43CF" w:rsidP="00DF43CF">
      <w:pPr>
        <w:rPr>
          <w:color w:val="000000"/>
          <w:spacing w:val="4"/>
          <w:sz w:val="28"/>
          <w:szCs w:val="28"/>
        </w:rPr>
      </w:pPr>
      <w:r w:rsidRPr="00EB2CB3">
        <w:rPr>
          <w:sz w:val="28"/>
          <w:szCs w:val="28"/>
        </w:rPr>
        <w:t xml:space="preserve">  от «</w:t>
      </w:r>
      <w:r>
        <w:rPr>
          <w:sz w:val="28"/>
          <w:szCs w:val="28"/>
        </w:rPr>
        <w:t>___</w:t>
      </w:r>
      <w:r w:rsidRPr="00EB2CB3">
        <w:rPr>
          <w:sz w:val="28"/>
          <w:szCs w:val="28"/>
        </w:rPr>
        <w:t xml:space="preserve">» </w:t>
      </w:r>
      <w:r>
        <w:rPr>
          <w:sz w:val="28"/>
          <w:szCs w:val="28"/>
        </w:rPr>
        <w:t>________</w:t>
      </w:r>
      <w:r w:rsidRPr="00EB2CB3">
        <w:rPr>
          <w:sz w:val="28"/>
          <w:szCs w:val="28"/>
        </w:rPr>
        <w:t>2020 года</w:t>
      </w:r>
      <w:r w:rsidRPr="00EB2CB3">
        <w:rPr>
          <w:color w:val="000000"/>
          <w:spacing w:val="4"/>
          <w:sz w:val="28"/>
          <w:szCs w:val="28"/>
        </w:rPr>
        <w:t xml:space="preserve">                                                                    </w:t>
      </w:r>
      <w:r w:rsidRPr="00EB2CB3">
        <w:rPr>
          <w:sz w:val="28"/>
          <w:szCs w:val="28"/>
        </w:rPr>
        <w:t>№</w:t>
      </w:r>
      <w:r>
        <w:rPr>
          <w:sz w:val="28"/>
          <w:szCs w:val="28"/>
        </w:rPr>
        <w:t>___</w:t>
      </w:r>
    </w:p>
    <w:p w14:paraId="302F2CE1" w14:textId="77777777" w:rsidR="00E47221" w:rsidRPr="005766C2" w:rsidRDefault="00E47221" w:rsidP="00E47221">
      <w:pPr>
        <w:jc w:val="center"/>
        <w:rPr>
          <w:sz w:val="26"/>
          <w:szCs w:val="26"/>
        </w:rPr>
      </w:pPr>
    </w:p>
    <w:p w14:paraId="1CD98F61" w14:textId="77777777" w:rsidR="00E47221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О внесении изменения в решение Совета сельского поселения </w:t>
      </w:r>
    </w:p>
    <w:p w14:paraId="615E3555" w14:textId="77777777" w:rsidR="00E47221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Нижнебалтачевский сельсовет  муниципального района </w:t>
      </w:r>
    </w:p>
    <w:p w14:paraId="7630E773" w14:textId="77777777" w:rsidR="00E47221" w:rsidRPr="005766C2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Татышлинский район </w:t>
      </w:r>
      <w:r>
        <w:rPr>
          <w:sz w:val="26"/>
          <w:szCs w:val="26"/>
        </w:rPr>
        <w:t xml:space="preserve">    </w:t>
      </w:r>
      <w:r w:rsidRPr="005766C2">
        <w:rPr>
          <w:sz w:val="26"/>
          <w:szCs w:val="26"/>
        </w:rPr>
        <w:t>Республики Башкортостан</w:t>
      </w:r>
    </w:p>
    <w:p w14:paraId="4D2C245B" w14:textId="77777777" w:rsidR="00E47221" w:rsidRPr="005766C2" w:rsidRDefault="00E47221" w:rsidP="00E47221">
      <w:pPr>
        <w:jc w:val="center"/>
        <w:rPr>
          <w:sz w:val="26"/>
          <w:szCs w:val="26"/>
        </w:rPr>
      </w:pPr>
      <w:r w:rsidRPr="005766C2">
        <w:rPr>
          <w:sz w:val="26"/>
          <w:szCs w:val="26"/>
        </w:rPr>
        <w:t xml:space="preserve"> от «15» ноября 2019 № 34 «Об установлении земельного налога»</w:t>
      </w:r>
    </w:p>
    <w:p w14:paraId="317BA162" w14:textId="77777777" w:rsidR="00E47221" w:rsidRPr="005766C2" w:rsidRDefault="00E47221" w:rsidP="00E47221">
      <w:pPr>
        <w:rPr>
          <w:sz w:val="26"/>
          <w:szCs w:val="26"/>
        </w:rPr>
      </w:pPr>
    </w:p>
    <w:p w14:paraId="6EEAFCC6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 xml:space="preserve">Во исполнение п.2.7 Плана дополнительных мер по повышению устойчивости экономики Республики Башкортостан с учетом внешних факторов, в том числе связанных с распространением новой коронавирусной инфекции, утвержденного Распоряжением Главы Республики Башкортостан   № РГ-153 от 1 июня 2020 года, руководствуясь пунктом 2 части 1 статьи 3 Устава сельского поселения Нижнебалтачевский сельсовет муниципального района Татышлинский район, Совет сельского поселения Нижнебалтачевский сельсовет  муниципального района Татышлинский район Республики Башкортостан </w:t>
      </w:r>
      <w:r w:rsidRPr="005766C2">
        <w:rPr>
          <w:b/>
          <w:sz w:val="26"/>
          <w:szCs w:val="26"/>
        </w:rPr>
        <w:t>решил</w:t>
      </w:r>
      <w:r w:rsidRPr="005766C2">
        <w:rPr>
          <w:sz w:val="26"/>
          <w:szCs w:val="26"/>
        </w:rPr>
        <w:t>:</w:t>
      </w:r>
    </w:p>
    <w:p w14:paraId="47F01F68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1. Дополнить пункт 7 решения Совета Сельского поселения Нижнебалтачевский сельсовет муниципального района Татышлинский район Республики Башкортостан от «15» ноября 2019 № 34 «Об установлении земельного налога» подпунктом  11:</w:t>
      </w:r>
    </w:p>
    <w:p w14:paraId="61F1ACC6" w14:textId="77777777" w:rsidR="00E47221" w:rsidRPr="005766C2" w:rsidRDefault="00E47221" w:rsidP="00E4722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Освободить юридических лиц за 2020 год и физических лиц  за 2019 год от уплаты земельного налога в отношении земельных участков, предоставленных:</w:t>
      </w:r>
    </w:p>
    <w:p w14:paraId="0F7E1986" w14:textId="77777777" w:rsidR="00E47221" w:rsidRPr="005766C2" w:rsidRDefault="00E47221" w:rsidP="00E4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66C2">
        <w:rPr>
          <w:sz w:val="26"/>
          <w:szCs w:val="26"/>
        </w:rPr>
        <w:t xml:space="preserve">- для размещения объектов торговли (торговых центров, торгово-развлекательных центров (комплексов)) площадью свыше 5000 </w:t>
      </w:r>
      <w:proofErr w:type="spellStart"/>
      <w:r w:rsidRPr="005766C2">
        <w:rPr>
          <w:sz w:val="26"/>
          <w:szCs w:val="26"/>
        </w:rPr>
        <w:t>кв.м</w:t>
      </w:r>
      <w:proofErr w:type="spellEnd"/>
      <w:r w:rsidRPr="005766C2">
        <w:rPr>
          <w:sz w:val="26"/>
          <w:szCs w:val="26"/>
        </w:rPr>
        <w:t>, в случае заключения арендодателем объекта недвижимости с арендаторами дополнительных соглашений к договорам аренды, предусматривающих снижение арендной платы в 2020 году не менее чем на 30 %, 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года;</w:t>
      </w:r>
    </w:p>
    <w:p w14:paraId="73A5EB3D" w14:textId="77777777" w:rsidR="00E47221" w:rsidRPr="005766C2" w:rsidRDefault="00E47221" w:rsidP="00E4722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- для размещения гостиничных комплексов, при условии сохранения в течение всего периода действия освобождения среднесписочной численности работников указанных юридических и физических лиц не менее 90 % от количества работников в марте 2020 года;</w:t>
      </w:r>
    </w:p>
    <w:p w14:paraId="3F3E80E4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 xml:space="preserve">2. Настоящее решение вступает в силу со дня его официального опубликования и распространяется на правоотношения: </w:t>
      </w:r>
    </w:p>
    <w:p w14:paraId="5BE37CE0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1) для юридических лиц, возникшие с 1 января 2020 года по 31 декабря 2020 года;</w:t>
      </w:r>
    </w:p>
    <w:p w14:paraId="413A733E" w14:textId="77777777" w:rsidR="00E47221" w:rsidRPr="005766C2" w:rsidRDefault="00E47221" w:rsidP="00E47221">
      <w:pPr>
        <w:ind w:firstLine="708"/>
        <w:jc w:val="both"/>
        <w:rPr>
          <w:sz w:val="26"/>
          <w:szCs w:val="26"/>
        </w:rPr>
      </w:pPr>
      <w:r w:rsidRPr="005766C2">
        <w:rPr>
          <w:sz w:val="26"/>
          <w:szCs w:val="26"/>
        </w:rPr>
        <w:t>2) для физических лиц, с 1 января 2019 года по 31 декабря 2019 года.</w:t>
      </w:r>
    </w:p>
    <w:p w14:paraId="7A63F181" w14:textId="77777777" w:rsidR="00E47221" w:rsidRPr="005766C2" w:rsidRDefault="00E47221" w:rsidP="00E47221">
      <w:pPr>
        <w:autoSpaceDE w:val="0"/>
        <w:autoSpaceDN w:val="0"/>
        <w:adjustRightInd w:val="0"/>
        <w:ind w:firstLine="708"/>
        <w:jc w:val="both"/>
        <w:rPr>
          <w:color w:val="000000"/>
          <w:spacing w:val="1"/>
          <w:sz w:val="26"/>
          <w:szCs w:val="26"/>
        </w:rPr>
      </w:pPr>
      <w:r w:rsidRPr="005766C2">
        <w:rPr>
          <w:sz w:val="26"/>
          <w:szCs w:val="26"/>
        </w:rPr>
        <w:t>3.</w:t>
      </w:r>
      <w:r w:rsidRPr="005766C2">
        <w:rPr>
          <w:bCs/>
          <w:color w:val="000000"/>
          <w:spacing w:val="4"/>
          <w:sz w:val="26"/>
          <w:szCs w:val="26"/>
        </w:rPr>
        <w:t xml:space="preserve">Настоящее решение опубликовать </w:t>
      </w:r>
      <w:r w:rsidRPr="005766C2">
        <w:rPr>
          <w:sz w:val="26"/>
          <w:szCs w:val="26"/>
        </w:rPr>
        <w:t xml:space="preserve">на сайте администрации сельского поселения Нижнебалтачевский сельсовет </w:t>
      </w:r>
      <w:r w:rsidRPr="005766C2">
        <w:rPr>
          <w:color w:val="000000"/>
          <w:spacing w:val="1"/>
          <w:sz w:val="26"/>
          <w:szCs w:val="26"/>
        </w:rPr>
        <w:t>муниципального района Татышлинский район Республики Башкортостан и разместить на информационном стенде.</w:t>
      </w:r>
    </w:p>
    <w:p w14:paraId="6734D5DA" w14:textId="77777777" w:rsidR="00E47221" w:rsidRPr="005766C2" w:rsidRDefault="00E47221" w:rsidP="00E47221">
      <w:pPr>
        <w:autoSpaceDE w:val="0"/>
        <w:autoSpaceDN w:val="0"/>
        <w:adjustRightInd w:val="0"/>
        <w:rPr>
          <w:color w:val="000000"/>
          <w:spacing w:val="1"/>
          <w:sz w:val="26"/>
          <w:szCs w:val="26"/>
        </w:rPr>
      </w:pPr>
    </w:p>
    <w:p w14:paraId="321A2D0B" w14:textId="5DFB5203" w:rsidR="00E47221" w:rsidRPr="00BE5301" w:rsidRDefault="00E47221" w:rsidP="00E47221">
      <w:pPr>
        <w:shd w:val="clear" w:color="auto" w:fill="FFFFFF"/>
        <w:contextualSpacing/>
        <w:rPr>
          <w:i/>
          <w:sz w:val="28"/>
          <w:szCs w:val="28"/>
        </w:rPr>
      </w:pPr>
      <w:r w:rsidRPr="005766C2">
        <w:rPr>
          <w:color w:val="000000"/>
          <w:spacing w:val="1"/>
          <w:sz w:val="26"/>
          <w:szCs w:val="26"/>
        </w:rPr>
        <w:t>Глава сельского поселения</w:t>
      </w:r>
      <w:r w:rsidRPr="005766C2">
        <w:rPr>
          <w:color w:val="000000"/>
          <w:spacing w:val="-2"/>
          <w:sz w:val="26"/>
          <w:szCs w:val="26"/>
        </w:rPr>
        <w:t>:</w:t>
      </w:r>
      <w:r w:rsidRPr="005766C2">
        <w:rPr>
          <w:color w:val="000000"/>
          <w:spacing w:val="-2"/>
          <w:sz w:val="26"/>
          <w:szCs w:val="26"/>
        </w:rPr>
        <w:tab/>
      </w:r>
      <w:r w:rsidRPr="005766C2">
        <w:rPr>
          <w:color w:val="000000"/>
          <w:spacing w:val="-2"/>
          <w:sz w:val="26"/>
          <w:szCs w:val="26"/>
        </w:rPr>
        <w:tab/>
      </w:r>
      <w:r w:rsidRPr="005766C2">
        <w:rPr>
          <w:color w:val="000000"/>
          <w:spacing w:val="-2"/>
          <w:sz w:val="26"/>
          <w:szCs w:val="26"/>
        </w:rPr>
        <w:tab/>
      </w:r>
      <w:r w:rsidRPr="005766C2">
        <w:rPr>
          <w:color w:val="000000"/>
          <w:spacing w:val="-2"/>
          <w:sz w:val="26"/>
          <w:szCs w:val="26"/>
        </w:rPr>
        <w:tab/>
        <w:t>Рахимзянов Э.Б.</w:t>
      </w:r>
    </w:p>
    <w:sectPr w:rsidR="00E47221" w:rsidRPr="00BE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3E"/>
    <w:rsid w:val="00316F3E"/>
    <w:rsid w:val="00777231"/>
    <w:rsid w:val="009F1A2C"/>
    <w:rsid w:val="00DF43CF"/>
    <w:rsid w:val="00E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311F"/>
  <w15:chartTrackingRefBased/>
  <w15:docId w15:val="{7B9A0C8E-2830-4AF8-A0F0-F64CA17E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722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72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nhideWhenUsed/>
    <w:rsid w:val="00E472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472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3</cp:revision>
  <dcterms:created xsi:type="dcterms:W3CDTF">2020-08-10T09:47:00Z</dcterms:created>
  <dcterms:modified xsi:type="dcterms:W3CDTF">2020-08-10T09:50:00Z</dcterms:modified>
</cp:coreProperties>
</file>