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17F" w:rsidRDefault="009B317F" w:rsidP="009B317F">
      <w:pPr>
        <w:tabs>
          <w:tab w:val="left" w:pos="851"/>
        </w:tabs>
        <w:ind w:firstLine="0"/>
        <w:jc w:val="center"/>
        <w:rPr>
          <w:szCs w:val="28"/>
        </w:rPr>
      </w:pPr>
      <w:r>
        <w:rPr>
          <w:szCs w:val="28"/>
        </w:rPr>
        <w:t xml:space="preserve">Администрация сельского поселения </w:t>
      </w:r>
      <w:proofErr w:type="spellStart"/>
      <w:r>
        <w:rPr>
          <w:szCs w:val="28"/>
        </w:rPr>
        <w:t>Нижнебалтачевский</w:t>
      </w:r>
      <w:proofErr w:type="spellEnd"/>
      <w:r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Татышлинский</w:t>
      </w:r>
      <w:proofErr w:type="spellEnd"/>
      <w:r>
        <w:rPr>
          <w:szCs w:val="28"/>
        </w:rPr>
        <w:t xml:space="preserve"> район Республики Башкортостан</w:t>
      </w:r>
    </w:p>
    <w:p w:rsidR="009B317F" w:rsidRDefault="009B317F" w:rsidP="009B317F">
      <w:pPr>
        <w:ind w:firstLine="0"/>
        <w:rPr>
          <w:szCs w:val="28"/>
        </w:rPr>
      </w:pPr>
    </w:p>
    <w:p w:rsidR="009B317F" w:rsidRDefault="009B317F" w:rsidP="009B317F">
      <w:pPr>
        <w:jc w:val="center"/>
        <w:rPr>
          <w:szCs w:val="28"/>
        </w:rPr>
      </w:pP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О С Т А Н О В Л Е Н И Е</w:t>
      </w:r>
    </w:p>
    <w:p w:rsidR="009B317F" w:rsidRDefault="009B317F" w:rsidP="009B317F">
      <w:pPr>
        <w:jc w:val="left"/>
        <w:rPr>
          <w:szCs w:val="28"/>
        </w:rPr>
      </w:pPr>
    </w:p>
    <w:p w:rsidR="009B317F" w:rsidRDefault="009B317F" w:rsidP="009B317F">
      <w:pPr>
        <w:ind w:firstLine="0"/>
        <w:jc w:val="left"/>
        <w:rPr>
          <w:szCs w:val="28"/>
        </w:rPr>
      </w:pPr>
      <w:r>
        <w:rPr>
          <w:szCs w:val="28"/>
        </w:rPr>
        <w:t>от  «</w:t>
      </w:r>
      <w:r>
        <w:rPr>
          <w:szCs w:val="28"/>
        </w:rPr>
        <w:t>19</w:t>
      </w:r>
      <w:r>
        <w:rPr>
          <w:szCs w:val="28"/>
        </w:rPr>
        <w:t>»</w:t>
      </w:r>
      <w:r>
        <w:rPr>
          <w:szCs w:val="28"/>
        </w:rPr>
        <w:t xml:space="preserve"> декабря</w:t>
      </w:r>
      <w:r>
        <w:rPr>
          <w:szCs w:val="28"/>
        </w:rPr>
        <w:t xml:space="preserve">  2018 г.                                                                </w:t>
      </w:r>
      <w:r>
        <w:rPr>
          <w:szCs w:val="28"/>
        </w:rPr>
        <w:t xml:space="preserve">           </w:t>
      </w:r>
      <w:r>
        <w:rPr>
          <w:szCs w:val="28"/>
        </w:rPr>
        <w:t xml:space="preserve">  №</w:t>
      </w:r>
      <w:r>
        <w:rPr>
          <w:szCs w:val="28"/>
        </w:rPr>
        <w:t>32</w:t>
      </w:r>
    </w:p>
    <w:p w:rsidR="009B317F" w:rsidRDefault="009B317F" w:rsidP="009B317F">
      <w:pPr>
        <w:ind w:firstLine="0"/>
        <w:jc w:val="left"/>
        <w:rPr>
          <w:szCs w:val="28"/>
        </w:rPr>
      </w:pPr>
    </w:p>
    <w:p w:rsidR="009B317F" w:rsidRDefault="009B317F" w:rsidP="009B317F">
      <w:pPr>
        <w:autoSpaceDE w:val="0"/>
        <w:autoSpaceDN w:val="0"/>
        <w:adjustRightInd w:val="0"/>
        <w:ind w:left="4248" w:firstLine="0"/>
        <w:rPr>
          <w:szCs w:val="28"/>
        </w:rPr>
      </w:pPr>
      <w:r>
        <w:rPr>
          <w:szCs w:val="28"/>
        </w:rPr>
        <w:t xml:space="preserve">Об утверждении </w:t>
      </w:r>
      <w:proofErr w:type="gramStart"/>
      <w:r>
        <w:rPr>
          <w:szCs w:val="28"/>
        </w:rPr>
        <w:t>Перечня главных администраторов доходов бюджета сельского поселения</w:t>
      </w:r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Нижнебалтачевский</w:t>
      </w:r>
      <w:proofErr w:type="spellEnd"/>
      <w:r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Татышлинский</w:t>
      </w:r>
      <w:proofErr w:type="spellEnd"/>
      <w:r>
        <w:rPr>
          <w:szCs w:val="28"/>
        </w:rPr>
        <w:t xml:space="preserve">  район Республики Башкортостан, а также состава закрепляемых за ними кодов классификации доходов бюджета </w:t>
      </w:r>
    </w:p>
    <w:p w:rsidR="009B317F" w:rsidRDefault="009B317F" w:rsidP="009B317F">
      <w:pPr>
        <w:autoSpaceDE w:val="0"/>
        <w:autoSpaceDN w:val="0"/>
        <w:adjustRightInd w:val="0"/>
        <w:ind w:firstLine="540"/>
        <w:rPr>
          <w:szCs w:val="28"/>
        </w:rPr>
      </w:pPr>
    </w:p>
    <w:p w:rsidR="009B317F" w:rsidRDefault="009B317F" w:rsidP="009B317F">
      <w:pPr>
        <w:autoSpaceDE w:val="0"/>
        <w:autoSpaceDN w:val="0"/>
        <w:adjustRightInd w:val="0"/>
        <w:ind w:firstLine="709"/>
        <w:outlineLvl w:val="1"/>
        <w:rPr>
          <w:szCs w:val="28"/>
        </w:rPr>
      </w:pPr>
      <w:r>
        <w:rPr>
          <w:szCs w:val="28"/>
        </w:rPr>
        <w:t>В соответствии с положениями  Бюджетного Кодекса Российской Федерации от 31.07.1998 № 145-ФЗ (ред. от 02.11.13 г.), руководствуясь приказом Министерства финансов Российской Федерации  от 08.06.2018 г.  № 132н «Об утверждении указаний о порядке применения бюджетной классификации Российской Федерации»</w:t>
      </w:r>
    </w:p>
    <w:p w:rsidR="009B317F" w:rsidRDefault="009B317F" w:rsidP="009B317F">
      <w:pPr>
        <w:autoSpaceDE w:val="0"/>
        <w:autoSpaceDN w:val="0"/>
        <w:adjustRightInd w:val="0"/>
        <w:spacing w:line="360" w:lineRule="auto"/>
        <w:outlineLvl w:val="1"/>
        <w:rPr>
          <w:szCs w:val="28"/>
        </w:rPr>
      </w:pPr>
      <w:r>
        <w:rPr>
          <w:szCs w:val="28"/>
        </w:rPr>
        <w:t xml:space="preserve">                            ПОСТАНОВЛЯЮ:</w:t>
      </w:r>
    </w:p>
    <w:p w:rsidR="009B317F" w:rsidRDefault="009B317F" w:rsidP="009B317F">
      <w:pPr>
        <w:autoSpaceDE w:val="0"/>
        <w:autoSpaceDN w:val="0"/>
        <w:adjustRightInd w:val="0"/>
        <w:ind w:firstLine="708"/>
        <w:rPr>
          <w:szCs w:val="28"/>
        </w:rPr>
      </w:pPr>
      <w:r>
        <w:rPr>
          <w:szCs w:val="28"/>
        </w:rPr>
        <w:t xml:space="preserve">1. Утвердить прилагаемый Перечень главных администраторов доходов бюджета сельского поселения </w:t>
      </w:r>
      <w:proofErr w:type="spellStart"/>
      <w:r>
        <w:rPr>
          <w:szCs w:val="28"/>
        </w:rPr>
        <w:t>Нижнебалтачевский</w:t>
      </w:r>
      <w:proofErr w:type="spellEnd"/>
      <w:r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Татышлинский</w:t>
      </w:r>
      <w:proofErr w:type="spellEnd"/>
      <w:r>
        <w:rPr>
          <w:szCs w:val="28"/>
        </w:rPr>
        <w:t xml:space="preserve"> район Республики Башкортостан, закрепляемых за ними видов (подвидов) доходов бюджета сельского поселения </w:t>
      </w:r>
      <w:proofErr w:type="spellStart"/>
      <w:r>
        <w:rPr>
          <w:szCs w:val="28"/>
        </w:rPr>
        <w:t>Нижнебалтачевский</w:t>
      </w:r>
      <w:proofErr w:type="spellEnd"/>
      <w:r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Татышлинский</w:t>
      </w:r>
      <w:proofErr w:type="spellEnd"/>
      <w:r>
        <w:rPr>
          <w:szCs w:val="28"/>
        </w:rPr>
        <w:t xml:space="preserve"> район Республики Башкортостан.</w:t>
      </w:r>
    </w:p>
    <w:p w:rsidR="009B317F" w:rsidRDefault="009B317F" w:rsidP="009B317F">
      <w:pPr>
        <w:autoSpaceDE w:val="0"/>
        <w:autoSpaceDN w:val="0"/>
        <w:adjustRightInd w:val="0"/>
        <w:ind w:firstLine="708"/>
        <w:rPr>
          <w:szCs w:val="28"/>
        </w:rPr>
      </w:pPr>
      <w:r>
        <w:rPr>
          <w:szCs w:val="28"/>
        </w:rPr>
        <w:t xml:space="preserve">2. Обеспечить доведение изменений в Перечень главных администраторов доходов бюджета сельского поселения </w:t>
      </w:r>
      <w:proofErr w:type="spellStart"/>
      <w:r>
        <w:rPr>
          <w:szCs w:val="28"/>
        </w:rPr>
        <w:t>Нижнебалтачевский</w:t>
      </w:r>
      <w:proofErr w:type="spellEnd"/>
      <w:r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Татышлинский</w:t>
      </w:r>
      <w:proofErr w:type="spellEnd"/>
      <w:r>
        <w:rPr>
          <w:szCs w:val="28"/>
        </w:rPr>
        <w:t xml:space="preserve"> район Республики Башкортостан, а также состава закрепляемых за ними кодов классификации доходов бюджета, до отделения Управления Федерального казначейства по Республике Башкортостан в течение трех календарных дней с даты их принятия.</w:t>
      </w:r>
    </w:p>
    <w:p w:rsidR="009B317F" w:rsidRDefault="009B317F" w:rsidP="009B317F">
      <w:pPr>
        <w:autoSpaceDE w:val="0"/>
        <w:autoSpaceDN w:val="0"/>
        <w:adjustRightInd w:val="0"/>
        <w:ind w:firstLine="708"/>
        <w:rPr>
          <w:szCs w:val="28"/>
        </w:rPr>
      </w:pPr>
      <w:r>
        <w:rPr>
          <w:szCs w:val="28"/>
        </w:rPr>
        <w:t xml:space="preserve">3. Признать утратившим силу Постановление главы сельского поселения </w:t>
      </w:r>
      <w:proofErr w:type="spellStart"/>
      <w:r>
        <w:rPr>
          <w:szCs w:val="28"/>
        </w:rPr>
        <w:t>Нижнебалтачевский</w:t>
      </w:r>
      <w:proofErr w:type="spellEnd"/>
      <w:r>
        <w:rPr>
          <w:szCs w:val="28"/>
        </w:rPr>
        <w:t xml:space="preserve">  сельсовет муниципального района  </w:t>
      </w:r>
      <w:proofErr w:type="spellStart"/>
      <w:r>
        <w:rPr>
          <w:szCs w:val="28"/>
        </w:rPr>
        <w:t>Татышлинский</w:t>
      </w:r>
      <w:proofErr w:type="spellEnd"/>
      <w:r>
        <w:rPr>
          <w:szCs w:val="28"/>
        </w:rPr>
        <w:t xml:space="preserve"> район Республики Башкортостан от 19 декабря 2017 года      № 29 «Об утверждении </w:t>
      </w:r>
      <w:proofErr w:type="gramStart"/>
      <w:r>
        <w:rPr>
          <w:szCs w:val="28"/>
        </w:rPr>
        <w:t>перечня главных администраторов доходов бюджета сельского поселения</w:t>
      </w:r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Нижнебалтачевский</w:t>
      </w:r>
      <w:proofErr w:type="spellEnd"/>
      <w:r>
        <w:rPr>
          <w:szCs w:val="28"/>
        </w:rPr>
        <w:t xml:space="preserve">  сельсовет муниципального района </w:t>
      </w:r>
      <w:proofErr w:type="spellStart"/>
      <w:r>
        <w:rPr>
          <w:szCs w:val="28"/>
        </w:rPr>
        <w:t>Татышлинский</w:t>
      </w:r>
      <w:proofErr w:type="spellEnd"/>
      <w:r>
        <w:rPr>
          <w:szCs w:val="28"/>
        </w:rPr>
        <w:t xml:space="preserve"> район Республики Башкортостан, а также состава закрепляемых за ними кодов классификации  доходов бюджета».</w:t>
      </w:r>
    </w:p>
    <w:p w:rsidR="009B317F" w:rsidRDefault="009B317F" w:rsidP="009B317F">
      <w:pPr>
        <w:autoSpaceDE w:val="0"/>
        <w:autoSpaceDN w:val="0"/>
        <w:adjustRightInd w:val="0"/>
        <w:ind w:firstLine="708"/>
        <w:rPr>
          <w:szCs w:val="28"/>
        </w:rPr>
      </w:pPr>
      <w:r>
        <w:rPr>
          <w:szCs w:val="28"/>
        </w:rPr>
        <w:t>3. 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оставляю за собой.</w:t>
      </w:r>
    </w:p>
    <w:p w:rsidR="009B317F" w:rsidRDefault="009B317F" w:rsidP="009B317F">
      <w:pPr>
        <w:ind w:firstLine="708"/>
        <w:rPr>
          <w:szCs w:val="28"/>
        </w:rPr>
      </w:pPr>
      <w:r>
        <w:rPr>
          <w:szCs w:val="28"/>
        </w:rPr>
        <w:t>4. Настоящий приказ вступает в силу с 1 января 2019 года.</w:t>
      </w:r>
    </w:p>
    <w:p w:rsidR="009B317F" w:rsidRDefault="009B317F" w:rsidP="009B317F">
      <w:pPr>
        <w:ind w:firstLine="0"/>
        <w:rPr>
          <w:szCs w:val="28"/>
        </w:rPr>
      </w:pPr>
      <w:bookmarkStart w:id="0" w:name="_GoBack"/>
      <w:bookmarkEnd w:id="0"/>
      <w:r>
        <w:rPr>
          <w:szCs w:val="28"/>
        </w:rPr>
        <w:t xml:space="preserve">Глава сельского поселения:              </w:t>
      </w:r>
      <w:r>
        <w:rPr>
          <w:szCs w:val="28"/>
        </w:rPr>
        <w:tab/>
        <w:t xml:space="preserve">                     Э.Б. </w:t>
      </w:r>
      <w:proofErr w:type="spellStart"/>
      <w:r>
        <w:rPr>
          <w:szCs w:val="28"/>
        </w:rPr>
        <w:t>Рахимзянов</w:t>
      </w:r>
      <w:proofErr w:type="spellEnd"/>
    </w:p>
    <w:p w:rsidR="009B317F" w:rsidRDefault="009B317F" w:rsidP="009B317F">
      <w:pPr>
        <w:ind w:firstLine="0"/>
        <w:rPr>
          <w:sz w:val="22"/>
          <w:szCs w:val="22"/>
        </w:rPr>
      </w:pPr>
    </w:p>
    <w:p w:rsidR="009B317F" w:rsidRDefault="009B317F" w:rsidP="009B317F">
      <w:pPr>
        <w:ind w:left="5036" w:firstLine="0"/>
        <w:rPr>
          <w:sz w:val="20"/>
        </w:rPr>
      </w:pPr>
      <w:r>
        <w:rPr>
          <w:sz w:val="20"/>
        </w:rPr>
        <w:t xml:space="preserve">Приложение  к постановлению главы   сельского поселения </w:t>
      </w:r>
      <w:proofErr w:type="spellStart"/>
      <w:r>
        <w:rPr>
          <w:sz w:val="20"/>
        </w:rPr>
        <w:t>Нижнебалтачевский</w:t>
      </w:r>
      <w:proofErr w:type="spellEnd"/>
      <w:r>
        <w:rPr>
          <w:sz w:val="20"/>
        </w:rPr>
        <w:t xml:space="preserve"> сельсовет  муниципального района  </w:t>
      </w:r>
      <w:proofErr w:type="spellStart"/>
      <w:r>
        <w:rPr>
          <w:sz w:val="20"/>
        </w:rPr>
        <w:t>Татышлинский</w:t>
      </w:r>
      <w:proofErr w:type="spellEnd"/>
      <w:r>
        <w:rPr>
          <w:sz w:val="20"/>
        </w:rPr>
        <w:t xml:space="preserve"> район Республики Башкортостан</w:t>
      </w:r>
    </w:p>
    <w:p w:rsidR="009B317F" w:rsidRDefault="009B317F" w:rsidP="009B317F">
      <w:pPr>
        <w:tabs>
          <w:tab w:val="left" w:pos="2475"/>
        </w:tabs>
        <w:spacing w:line="360" w:lineRule="auto"/>
        <w:ind w:firstLine="0"/>
        <w:jc w:val="left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от «</w:t>
      </w:r>
      <w:r>
        <w:rPr>
          <w:sz w:val="20"/>
        </w:rPr>
        <w:t>19</w:t>
      </w:r>
      <w:r>
        <w:rPr>
          <w:sz w:val="20"/>
        </w:rPr>
        <w:t>» декабря 2018   г.  №</w:t>
      </w:r>
      <w:r>
        <w:rPr>
          <w:sz w:val="20"/>
        </w:rPr>
        <w:t>32</w:t>
      </w:r>
    </w:p>
    <w:p w:rsidR="009B317F" w:rsidRDefault="009B317F" w:rsidP="009B317F">
      <w:pPr>
        <w:tabs>
          <w:tab w:val="left" w:pos="2475"/>
        </w:tabs>
        <w:spacing w:line="360" w:lineRule="auto"/>
        <w:ind w:firstLine="0"/>
        <w:jc w:val="left"/>
        <w:rPr>
          <w:szCs w:val="28"/>
        </w:rPr>
      </w:pPr>
    </w:p>
    <w:p w:rsidR="009B317F" w:rsidRDefault="009B317F" w:rsidP="009B317F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Перечень главных администраторов</w:t>
      </w:r>
    </w:p>
    <w:p w:rsidR="009B317F" w:rsidRDefault="009B317F" w:rsidP="009B317F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доходов бюджета сельского поселения </w:t>
      </w:r>
      <w:proofErr w:type="spellStart"/>
      <w:r>
        <w:rPr>
          <w:sz w:val="24"/>
          <w:szCs w:val="24"/>
        </w:rPr>
        <w:t>Нижнебалтачевский</w:t>
      </w:r>
      <w:proofErr w:type="spellEnd"/>
      <w:r>
        <w:rPr>
          <w:sz w:val="24"/>
          <w:szCs w:val="24"/>
        </w:rPr>
        <w:t xml:space="preserve"> сельсовет муниципального района </w:t>
      </w:r>
      <w:proofErr w:type="spellStart"/>
      <w:r>
        <w:rPr>
          <w:sz w:val="24"/>
          <w:szCs w:val="24"/>
        </w:rPr>
        <w:t>Татышлинский</w:t>
      </w:r>
      <w:proofErr w:type="spellEnd"/>
      <w:r>
        <w:rPr>
          <w:sz w:val="24"/>
          <w:szCs w:val="24"/>
        </w:rPr>
        <w:t xml:space="preserve"> район Республики Башкортостан,</w:t>
      </w:r>
    </w:p>
    <w:p w:rsidR="009B317F" w:rsidRDefault="009B317F" w:rsidP="009B317F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а также состава закрепляемых за ними доходов бюджета </w:t>
      </w:r>
    </w:p>
    <w:p w:rsidR="009B317F" w:rsidRDefault="009B317F" w:rsidP="009B317F">
      <w:pPr>
        <w:pStyle w:val="a3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601"/>
        <w:gridCol w:w="5585"/>
      </w:tblGrid>
      <w:tr w:rsidR="009B317F" w:rsidTr="009B317F">
        <w:trPr>
          <w:trHeight w:val="899"/>
        </w:trPr>
        <w:tc>
          <w:tcPr>
            <w:tcW w:w="3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17F" w:rsidRDefault="009B317F">
            <w:pPr>
              <w:pStyle w:val="a3"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Код бюджетной классификации</w:t>
            </w:r>
          </w:p>
          <w:p w:rsidR="009B317F" w:rsidRDefault="009B317F">
            <w:pPr>
              <w:pStyle w:val="a3"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Российской Федерации</w:t>
            </w:r>
          </w:p>
        </w:tc>
        <w:tc>
          <w:tcPr>
            <w:tcW w:w="5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7F" w:rsidRDefault="009B317F">
            <w:pPr>
              <w:pStyle w:val="a3"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</w:p>
          <w:p w:rsidR="009B317F" w:rsidRDefault="009B317F">
            <w:pPr>
              <w:pStyle w:val="a3"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</w:p>
          <w:p w:rsidR="009B317F" w:rsidRDefault="009B317F">
            <w:pPr>
              <w:pStyle w:val="a3"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</w:p>
          <w:p w:rsidR="009B317F" w:rsidRDefault="009B317F">
            <w:pPr>
              <w:pStyle w:val="a3"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</w:p>
          <w:p w:rsidR="009B317F" w:rsidRDefault="009B317F">
            <w:pPr>
              <w:pStyle w:val="a3"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</w:p>
          <w:p w:rsidR="009B317F" w:rsidRDefault="009B317F">
            <w:pPr>
              <w:pStyle w:val="a3"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</w:t>
            </w:r>
          </w:p>
          <w:p w:rsidR="009B317F" w:rsidRDefault="009B317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9B317F" w:rsidTr="009B317F">
        <w:trPr>
          <w:trHeight w:val="240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17F" w:rsidRDefault="009B317F">
            <w:pPr>
              <w:pStyle w:val="a3"/>
              <w:spacing w:line="276" w:lineRule="auto"/>
              <w:ind w:right="175"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Главного </w:t>
            </w:r>
            <w:proofErr w:type="spellStart"/>
            <w:r>
              <w:rPr>
                <w:sz w:val="22"/>
                <w:szCs w:val="22"/>
                <w:lang w:eastAsia="en-US"/>
              </w:rPr>
              <w:t>админит</w:t>
            </w:r>
            <w:proofErr w:type="spellEnd"/>
          </w:p>
          <w:p w:rsidR="009B317F" w:rsidRDefault="009B317F">
            <w:pPr>
              <w:pStyle w:val="a3"/>
              <w:spacing w:line="276" w:lineRule="auto"/>
              <w:ind w:right="317" w:firstLine="0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ратора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доходов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17F" w:rsidRDefault="009B317F">
            <w:pPr>
              <w:pStyle w:val="a3"/>
              <w:spacing w:line="27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Вида, подвида доходов бюджета</w:t>
            </w:r>
          </w:p>
        </w:tc>
        <w:tc>
          <w:tcPr>
            <w:tcW w:w="5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17F" w:rsidRDefault="009B317F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9B317F" w:rsidTr="009B317F">
        <w:trPr>
          <w:trHeight w:val="119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17F" w:rsidRDefault="009B317F">
            <w:pPr>
              <w:pStyle w:val="a3"/>
              <w:spacing w:line="276" w:lineRule="auto"/>
              <w:ind w:right="666" w:firstLine="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791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7F" w:rsidRDefault="009B317F">
            <w:pPr>
              <w:pStyle w:val="a3"/>
              <w:spacing w:line="276" w:lineRule="auto"/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17F" w:rsidRDefault="009B317F">
            <w:pPr>
              <w:spacing w:line="27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Администрация сельского поселения </w:t>
            </w:r>
            <w:proofErr w:type="spellStart"/>
            <w:r>
              <w:rPr>
                <w:b/>
                <w:bCs/>
                <w:sz w:val="22"/>
                <w:szCs w:val="22"/>
                <w:lang w:eastAsia="en-US"/>
              </w:rPr>
              <w:t>Нижнебалтачевский</w:t>
            </w:r>
            <w:proofErr w:type="spellEnd"/>
            <w:r>
              <w:rPr>
                <w:b/>
                <w:bCs/>
                <w:sz w:val="22"/>
                <w:szCs w:val="22"/>
                <w:lang w:eastAsia="en-US"/>
              </w:rPr>
              <w:t xml:space="preserve"> сельсовет муниципального района  </w:t>
            </w:r>
            <w:proofErr w:type="spellStart"/>
            <w:r>
              <w:rPr>
                <w:b/>
                <w:bCs/>
                <w:sz w:val="22"/>
                <w:szCs w:val="22"/>
                <w:lang w:eastAsia="en-US"/>
              </w:rPr>
              <w:t>Татышлинский</w:t>
            </w:r>
            <w:proofErr w:type="spellEnd"/>
            <w:r>
              <w:rPr>
                <w:b/>
                <w:bCs/>
                <w:sz w:val="22"/>
                <w:szCs w:val="22"/>
                <w:lang w:eastAsia="en-US"/>
              </w:rPr>
              <w:t xml:space="preserve"> район  Республики Башкортостан</w:t>
            </w:r>
          </w:p>
        </w:tc>
      </w:tr>
      <w:tr w:rsidR="009B317F" w:rsidTr="009B317F">
        <w:trPr>
          <w:trHeight w:val="119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17F" w:rsidRDefault="009B317F">
            <w:pPr>
              <w:pStyle w:val="a3"/>
              <w:spacing w:line="276" w:lineRule="auto"/>
              <w:ind w:right="666"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791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17F" w:rsidRDefault="009B317F">
            <w:pPr>
              <w:pStyle w:val="a3"/>
              <w:spacing w:line="276" w:lineRule="auto"/>
              <w:ind w:firstLine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 1080402001 1000 110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17F" w:rsidRDefault="009B317F">
            <w:pPr>
              <w:spacing w:line="276" w:lineRule="auto"/>
              <w:ind w:firstLine="0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</w:tr>
      <w:tr w:rsidR="009B317F" w:rsidTr="009B317F">
        <w:trPr>
          <w:trHeight w:val="119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17F" w:rsidRDefault="009B317F">
            <w:pPr>
              <w:pStyle w:val="a3"/>
              <w:spacing w:line="276" w:lineRule="auto"/>
              <w:ind w:right="666"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791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17F" w:rsidRDefault="009B317F">
            <w:pPr>
              <w:pStyle w:val="a3"/>
              <w:spacing w:line="276" w:lineRule="auto"/>
              <w:ind w:firstLine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1080402001 4000 110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17F" w:rsidRDefault="009B317F">
            <w:pPr>
              <w:spacing w:line="276" w:lineRule="auto"/>
              <w:ind w:firstLine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 </w:t>
            </w:r>
          </w:p>
        </w:tc>
      </w:tr>
      <w:tr w:rsidR="009B317F" w:rsidTr="009B317F">
        <w:trPr>
          <w:trHeight w:val="45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17F" w:rsidRDefault="009B317F">
            <w:pPr>
              <w:pStyle w:val="a3"/>
              <w:spacing w:line="276" w:lineRule="auto"/>
              <w:ind w:right="666"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791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17F" w:rsidRDefault="009B317F">
            <w:pPr>
              <w:pStyle w:val="a3"/>
              <w:spacing w:line="276" w:lineRule="auto"/>
              <w:ind w:firstLine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1130199510 0000 130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17F" w:rsidRDefault="009B317F">
            <w:pPr>
              <w:spacing w:line="276" w:lineRule="auto"/>
              <w:ind w:firstLine="0"/>
              <w:rPr>
                <w:sz w:val="20"/>
                <w:lang w:eastAsia="en-US"/>
              </w:rPr>
            </w:pPr>
            <w:r>
              <w:rPr>
                <w:rStyle w:val="blk"/>
                <w:sz w:val="20"/>
                <w:lang w:eastAsia="en-US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9B317F" w:rsidTr="009B317F">
        <w:trPr>
          <w:trHeight w:val="79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17F" w:rsidRDefault="009B317F">
            <w:pPr>
              <w:pStyle w:val="a3"/>
              <w:spacing w:line="276" w:lineRule="auto"/>
              <w:ind w:right="666"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791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17F" w:rsidRDefault="009B317F">
            <w:pPr>
              <w:pStyle w:val="a3"/>
              <w:spacing w:line="276" w:lineRule="auto"/>
              <w:ind w:firstLine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1130206510 0000 130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17F" w:rsidRDefault="009B317F">
            <w:pPr>
              <w:spacing w:line="276" w:lineRule="auto"/>
              <w:ind w:firstLine="0"/>
              <w:rPr>
                <w:sz w:val="20"/>
                <w:lang w:eastAsia="en-US"/>
              </w:rPr>
            </w:pPr>
            <w:r>
              <w:rPr>
                <w:rStyle w:val="blk"/>
                <w:sz w:val="20"/>
                <w:lang w:eastAsia="en-US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9B317F" w:rsidTr="009B317F">
        <w:trPr>
          <w:trHeight w:val="57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17F" w:rsidRDefault="009B317F">
            <w:pPr>
              <w:pStyle w:val="a3"/>
              <w:spacing w:line="276" w:lineRule="auto"/>
              <w:ind w:right="666"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791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17F" w:rsidRDefault="009B317F">
            <w:pPr>
              <w:pStyle w:val="a3"/>
              <w:spacing w:line="276" w:lineRule="auto"/>
              <w:ind w:firstLine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1130299510 0000 130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17F" w:rsidRDefault="009B317F">
            <w:pPr>
              <w:spacing w:line="276" w:lineRule="auto"/>
              <w:ind w:firstLine="0"/>
              <w:rPr>
                <w:sz w:val="20"/>
                <w:lang w:eastAsia="en-US"/>
              </w:rPr>
            </w:pPr>
            <w:r>
              <w:rPr>
                <w:rStyle w:val="blk"/>
                <w:sz w:val="20"/>
                <w:lang w:eastAsia="en-US"/>
              </w:rPr>
              <w:t>Прочие доходы от компенсации затрат бюджетов сельских поселений</w:t>
            </w:r>
          </w:p>
        </w:tc>
      </w:tr>
      <w:tr w:rsidR="009B317F" w:rsidTr="009B317F">
        <w:trPr>
          <w:trHeight w:val="119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17F" w:rsidRDefault="009B317F">
            <w:pPr>
              <w:pStyle w:val="a3"/>
              <w:spacing w:line="276" w:lineRule="auto"/>
              <w:ind w:right="666"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791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17F" w:rsidRDefault="009B317F">
            <w:pPr>
              <w:pStyle w:val="a3"/>
              <w:spacing w:line="276" w:lineRule="auto"/>
              <w:ind w:firstLine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1162305110 0000 140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17F" w:rsidRDefault="009B317F">
            <w:pPr>
              <w:spacing w:line="276" w:lineRule="auto"/>
              <w:ind w:firstLine="0"/>
              <w:rPr>
                <w:sz w:val="20"/>
                <w:lang w:eastAsia="en-US"/>
              </w:rPr>
            </w:pPr>
            <w:r>
              <w:rPr>
                <w:rStyle w:val="blk"/>
                <w:sz w:val="20"/>
                <w:lang w:eastAsia="en-US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9B317F" w:rsidTr="009B317F">
        <w:trPr>
          <w:trHeight w:val="119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17F" w:rsidRDefault="009B317F">
            <w:pPr>
              <w:pStyle w:val="a3"/>
              <w:spacing w:line="276" w:lineRule="auto"/>
              <w:ind w:right="666"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791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17F" w:rsidRDefault="009B317F">
            <w:pPr>
              <w:pStyle w:val="a3"/>
              <w:spacing w:line="276" w:lineRule="auto"/>
              <w:ind w:firstLine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1162305210 0000 140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17F" w:rsidRDefault="009B317F">
            <w:pPr>
              <w:spacing w:line="276" w:lineRule="auto"/>
              <w:ind w:firstLine="0"/>
              <w:rPr>
                <w:sz w:val="20"/>
                <w:lang w:eastAsia="en-US"/>
              </w:rPr>
            </w:pPr>
            <w:r>
              <w:rPr>
                <w:rStyle w:val="blk"/>
                <w:sz w:val="20"/>
                <w:lang w:eastAsia="en-US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поселений</w:t>
            </w:r>
          </w:p>
        </w:tc>
      </w:tr>
      <w:tr w:rsidR="009B317F" w:rsidTr="009B317F">
        <w:trPr>
          <w:trHeight w:val="98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17F" w:rsidRDefault="009B317F">
            <w:pPr>
              <w:pStyle w:val="a3"/>
              <w:spacing w:line="276" w:lineRule="auto"/>
              <w:ind w:right="666"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791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17F" w:rsidRDefault="009B317F">
            <w:pPr>
              <w:pStyle w:val="a3"/>
              <w:spacing w:line="276" w:lineRule="auto"/>
              <w:ind w:firstLine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1163200010 0000 140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17F" w:rsidRDefault="009B317F">
            <w:pPr>
              <w:spacing w:line="276" w:lineRule="auto"/>
              <w:ind w:firstLine="0"/>
              <w:rPr>
                <w:sz w:val="20"/>
                <w:lang w:eastAsia="en-US"/>
              </w:rPr>
            </w:pPr>
            <w:r>
              <w:rPr>
                <w:rStyle w:val="blk"/>
                <w:sz w:val="20"/>
                <w:lang w:eastAsia="en-US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9B317F" w:rsidTr="009B317F">
        <w:trPr>
          <w:trHeight w:val="78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17F" w:rsidRDefault="009B317F">
            <w:pPr>
              <w:pStyle w:val="a3"/>
              <w:spacing w:line="276" w:lineRule="auto"/>
              <w:ind w:right="666"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791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17F" w:rsidRDefault="009B317F">
            <w:pPr>
              <w:pStyle w:val="a3"/>
              <w:spacing w:line="276" w:lineRule="auto"/>
              <w:ind w:firstLine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1169005010 0000 140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17F" w:rsidRDefault="009B317F">
            <w:pPr>
              <w:spacing w:line="276" w:lineRule="auto"/>
              <w:ind w:firstLine="0"/>
              <w:rPr>
                <w:sz w:val="20"/>
                <w:lang w:eastAsia="en-US"/>
              </w:rPr>
            </w:pPr>
            <w:r>
              <w:rPr>
                <w:rStyle w:val="blk"/>
                <w:sz w:val="20"/>
                <w:lang w:eastAsia="en-US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9B317F" w:rsidTr="009B317F">
        <w:trPr>
          <w:trHeight w:val="54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17F" w:rsidRDefault="009B317F">
            <w:pPr>
              <w:pStyle w:val="a3"/>
              <w:spacing w:line="276" w:lineRule="auto"/>
              <w:ind w:right="666"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791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17F" w:rsidRDefault="009B317F">
            <w:pPr>
              <w:pStyle w:val="a3"/>
              <w:spacing w:line="276" w:lineRule="auto"/>
              <w:ind w:firstLine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1170105010 0000 180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17F" w:rsidRDefault="009B317F">
            <w:pPr>
              <w:spacing w:line="276" w:lineRule="auto"/>
              <w:ind w:firstLine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Невыясненные поступления, зачисляемые в бюджеты сельских поселений</w:t>
            </w:r>
          </w:p>
        </w:tc>
      </w:tr>
      <w:tr w:rsidR="009B317F" w:rsidTr="009B317F">
        <w:trPr>
          <w:trHeight w:val="55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17F" w:rsidRDefault="009B317F">
            <w:pPr>
              <w:pStyle w:val="a3"/>
              <w:spacing w:line="276" w:lineRule="auto"/>
              <w:ind w:right="666"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791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17F" w:rsidRDefault="009B317F">
            <w:pPr>
              <w:pStyle w:val="a3"/>
              <w:spacing w:line="276" w:lineRule="auto"/>
              <w:ind w:firstLine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1170505010 0000 180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17F" w:rsidRDefault="009B317F">
            <w:pPr>
              <w:spacing w:line="276" w:lineRule="auto"/>
              <w:ind w:firstLine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Прочие неналоговые доходы бюджетов сельских поселений</w:t>
            </w:r>
          </w:p>
        </w:tc>
      </w:tr>
      <w:tr w:rsidR="009B317F" w:rsidTr="009B317F">
        <w:trPr>
          <w:trHeight w:val="56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17F" w:rsidRDefault="009B317F">
            <w:pPr>
              <w:pStyle w:val="a3"/>
              <w:spacing w:line="276" w:lineRule="auto"/>
              <w:ind w:right="666"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791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17F" w:rsidRDefault="009B317F">
            <w:pPr>
              <w:pStyle w:val="a3"/>
              <w:spacing w:line="276" w:lineRule="auto"/>
              <w:ind w:firstLine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1171403010 0000 180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17F" w:rsidRDefault="009B317F">
            <w:pPr>
              <w:spacing w:line="276" w:lineRule="auto"/>
              <w:ind w:firstLine="0"/>
              <w:rPr>
                <w:sz w:val="20"/>
                <w:lang w:eastAsia="en-US"/>
              </w:rPr>
            </w:pPr>
            <w:r>
              <w:rPr>
                <w:rStyle w:val="blk"/>
                <w:sz w:val="20"/>
                <w:lang w:eastAsia="en-US"/>
              </w:rPr>
              <w:t>Средства самообложения граждан, зачисляемые в бюджеты сельских поселений</w:t>
            </w:r>
          </w:p>
        </w:tc>
      </w:tr>
      <w:tr w:rsidR="009B317F" w:rsidTr="009B317F">
        <w:trPr>
          <w:trHeight w:val="119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17F" w:rsidRDefault="009B317F">
            <w:pPr>
              <w:pStyle w:val="a3"/>
              <w:spacing w:line="276" w:lineRule="auto"/>
              <w:ind w:right="666"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791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17F" w:rsidRDefault="009B317F">
            <w:pPr>
              <w:pStyle w:val="a3"/>
              <w:spacing w:line="276" w:lineRule="auto"/>
              <w:ind w:firstLine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1180500010 0000 180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17F" w:rsidRDefault="009B317F">
            <w:pPr>
              <w:spacing w:line="276" w:lineRule="auto"/>
              <w:ind w:firstLine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9B317F" w:rsidTr="009B317F">
        <w:trPr>
          <w:trHeight w:val="119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17F" w:rsidRDefault="009B317F">
            <w:pPr>
              <w:pStyle w:val="a3"/>
              <w:spacing w:line="276" w:lineRule="auto"/>
              <w:ind w:right="666"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791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17F" w:rsidRDefault="009B317F">
            <w:pPr>
              <w:pStyle w:val="a3"/>
              <w:spacing w:line="276" w:lineRule="auto"/>
              <w:ind w:firstLine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1180520010 0000 151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17F" w:rsidRDefault="009B317F">
            <w:pPr>
              <w:spacing w:line="276" w:lineRule="auto"/>
              <w:ind w:firstLine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Перечисления из бюджетов сельских поселений по решениям о взыскании средств, предоставленных из иных бюджетов бюджетной системы Российской Федерации</w:t>
            </w:r>
          </w:p>
        </w:tc>
      </w:tr>
      <w:tr w:rsidR="009B317F" w:rsidTr="009B317F">
        <w:trPr>
          <w:trHeight w:val="55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17F" w:rsidRDefault="009B317F">
            <w:pPr>
              <w:pStyle w:val="a3"/>
              <w:spacing w:line="276" w:lineRule="auto"/>
              <w:ind w:right="666"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791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17F" w:rsidRDefault="009B317F">
            <w:pPr>
              <w:pStyle w:val="a3"/>
              <w:spacing w:line="276" w:lineRule="auto"/>
              <w:ind w:firstLine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2021500110 0000 150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17F" w:rsidRDefault="009B317F">
            <w:pPr>
              <w:spacing w:line="276" w:lineRule="auto"/>
              <w:ind w:firstLine="0"/>
              <w:rPr>
                <w:sz w:val="20"/>
                <w:lang w:eastAsia="en-US"/>
              </w:rPr>
            </w:pPr>
            <w:r>
              <w:rPr>
                <w:rStyle w:val="blk"/>
                <w:sz w:val="20"/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9B317F" w:rsidTr="009B317F">
        <w:trPr>
          <w:trHeight w:val="56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17F" w:rsidRDefault="009B317F">
            <w:pPr>
              <w:pStyle w:val="a3"/>
              <w:spacing w:line="276" w:lineRule="auto"/>
              <w:ind w:right="666"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791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17F" w:rsidRDefault="009B317F">
            <w:pPr>
              <w:pStyle w:val="a3"/>
              <w:spacing w:line="276" w:lineRule="auto"/>
              <w:ind w:firstLine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2021500210 0000 150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17F" w:rsidRDefault="009B317F">
            <w:pPr>
              <w:spacing w:line="276" w:lineRule="auto"/>
              <w:ind w:firstLine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9B317F" w:rsidTr="009B317F">
        <w:trPr>
          <w:trHeight w:val="119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17F" w:rsidRDefault="009B317F">
            <w:pPr>
              <w:pStyle w:val="a3"/>
              <w:spacing w:line="276" w:lineRule="auto"/>
              <w:ind w:right="666"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791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17F" w:rsidRDefault="009B317F">
            <w:pPr>
              <w:pStyle w:val="a3"/>
              <w:spacing w:line="276" w:lineRule="auto"/>
              <w:ind w:firstLine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2022004110 0000 150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17F" w:rsidRDefault="009B317F">
            <w:pPr>
              <w:spacing w:line="276" w:lineRule="auto"/>
              <w:ind w:firstLine="0"/>
              <w:rPr>
                <w:sz w:val="20"/>
                <w:lang w:eastAsia="en-US"/>
              </w:rPr>
            </w:pPr>
            <w:r>
              <w:rPr>
                <w:rStyle w:val="blk"/>
                <w:sz w:val="20"/>
                <w:lang w:eastAsia="en-US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9B317F" w:rsidTr="009B317F">
        <w:trPr>
          <w:trHeight w:val="76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17F" w:rsidRDefault="009B317F">
            <w:pPr>
              <w:pStyle w:val="a3"/>
              <w:spacing w:line="276" w:lineRule="auto"/>
              <w:ind w:right="666"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791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17F" w:rsidRDefault="009B317F">
            <w:pPr>
              <w:pStyle w:val="a3"/>
              <w:spacing w:line="276" w:lineRule="auto"/>
              <w:ind w:firstLine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2022021610  0000 150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17F" w:rsidRDefault="009B317F">
            <w:pPr>
              <w:tabs>
                <w:tab w:val="left" w:pos="459"/>
                <w:tab w:val="left" w:pos="1026"/>
              </w:tabs>
              <w:spacing w:line="276" w:lineRule="auto"/>
              <w:ind w:firstLine="0"/>
              <w:rPr>
                <w:rStyle w:val="blk"/>
              </w:rPr>
            </w:pPr>
            <w:r>
              <w:rPr>
                <w:sz w:val="20"/>
                <w:lang w:eastAsia="en-US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9B317F" w:rsidTr="009B317F">
        <w:trPr>
          <w:trHeight w:val="55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17F" w:rsidRDefault="009B317F">
            <w:pPr>
              <w:pStyle w:val="a3"/>
              <w:spacing w:line="276" w:lineRule="auto"/>
              <w:ind w:right="666"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791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17F" w:rsidRDefault="009B317F">
            <w:pPr>
              <w:pStyle w:val="a3"/>
              <w:spacing w:line="276" w:lineRule="auto"/>
              <w:ind w:firstLine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2022511210 7240 151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17F" w:rsidRDefault="009B317F">
            <w:pPr>
              <w:spacing w:line="276" w:lineRule="auto"/>
              <w:ind w:firstLine="0"/>
              <w:rPr>
                <w:sz w:val="20"/>
                <w:lang w:eastAsia="en-US"/>
              </w:rPr>
            </w:pPr>
            <w:r>
              <w:rPr>
                <w:rStyle w:val="blk"/>
                <w:sz w:val="20"/>
                <w:lang w:eastAsia="en-US"/>
              </w:rPr>
              <w:t xml:space="preserve">Субсидии бюджетам сельских поселений на </w:t>
            </w:r>
            <w:proofErr w:type="spellStart"/>
            <w:r>
              <w:rPr>
                <w:rStyle w:val="blk"/>
                <w:sz w:val="20"/>
                <w:lang w:eastAsia="en-US"/>
              </w:rPr>
              <w:t>софинансирование</w:t>
            </w:r>
            <w:proofErr w:type="spellEnd"/>
            <w:r>
              <w:rPr>
                <w:rStyle w:val="blk"/>
                <w:sz w:val="20"/>
                <w:lang w:eastAsia="en-US"/>
              </w:rPr>
              <w:t xml:space="preserve"> капитальных вложений в объекты муниципальной собственности</w:t>
            </w:r>
          </w:p>
        </w:tc>
      </w:tr>
      <w:tr w:rsidR="009B317F" w:rsidTr="009B317F">
        <w:trPr>
          <w:trHeight w:val="55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17F" w:rsidRDefault="009B317F">
            <w:pPr>
              <w:pStyle w:val="a3"/>
              <w:spacing w:line="276" w:lineRule="auto"/>
              <w:ind w:right="666"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791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17F" w:rsidRDefault="009B317F">
            <w:pPr>
              <w:pStyle w:val="a3"/>
              <w:spacing w:line="276" w:lineRule="auto"/>
              <w:ind w:firstLine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2022555510 0000 150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17F" w:rsidRDefault="009B317F">
            <w:pPr>
              <w:tabs>
                <w:tab w:val="left" w:pos="459"/>
                <w:tab w:val="left" w:pos="1026"/>
              </w:tabs>
              <w:spacing w:line="276" w:lineRule="auto"/>
              <w:ind w:firstLine="0"/>
              <w:rPr>
                <w:rStyle w:val="blk"/>
              </w:rPr>
            </w:pPr>
            <w:r>
              <w:rPr>
                <w:sz w:val="20"/>
                <w:lang w:eastAsia="en-US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9B317F" w:rsidTr="009B317F">
        <w:trPr>
          <w:trHeight w:val="55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17F" w:rsidRDefault="009B317F">
            <w:pPr>
              <w:pStyle w:val="a3"/>
              <w:spacing w:line="276" w:lineRule="auto"/>
              <w:ind w:right="666"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791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17F" w:rsidRDefault="009B317F">
            <w:pPr>
              <w:pStyle w:val="a3"/>
              <w:spacing w:line="276" w:lineRule="auto"/>
              <w:ind w:firstLine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2022999810 0000 150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17F" w:rsidRDefault="009B317F">
            <w:pPr>
              <w:spacing w:line="276" w:lineRule="auto"/>
              <w:ind w:firstLine="0"/>
              <w:rPr>
                <w:rStyle w:val="blk"/>
              </w:rPr>
            </w:pPr>
            <w:r>
              <w:rPr>
                <w:rStyle w:val="blk"/>
                <w:sz w:val="20"/>
                <w:lang w:eastAsia="en-US"/>
              </w:rPr>
              <w:t>Субсидия бюджетам сельских поселений на финансовое обеспечение отдельных полномочий</w:t>
            </w:r>
          </w:p>
        </w:tc>
      </w:tr>
      <w:tr w:rsidR="009B317F" w:rsidTr="009B317F">
        <w:trPr>
          <w:trHeight w:val="55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17F" w:rsidRDefault="009B317F">
            <w:pPr>
              <w:pStyle w:val="a3"/>
              <w:spacing w:line="276" w:lineRule="auto"/>
              <w:ind w:right="666"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791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17F" w:rsidRDefault="009B317F">
            <w:pPr>
              <w:pStyle w:val="a3"/>
              <w:spacing w:line="276" w:lineRule="auto"/>
              <w:ind w:firstLine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2022999910 7211  150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17F" w:rsidRDefault="009B317F">
            <w:pPr>
              <w:spacing w:line="276" w:lineRule="auto"/>
              <w:ind w:firstLine="0"/>
              <w:rPr>
                <w:sz w:val="20"/>
                <w:lang w:eastAsia="en-US"/>
              </w:rPr>
            </w:pPr>
            <w:r>
              <w:rPr>
                <w:rStyle w:val="blk"/>
                <w:sz w:val="20"/>
                <w:lang w:eastAsia="en-US"/>
              </w:rPr>
              <w:t>Прочие субсидии бюджетам сельских поселений (субсидии на проведение кадастровых работ по межеванию земельных участков в целях их предоставления гражданам для индивидуального жилищного строительства однократно и бесплатно)</w:t>
            </w:r>
          </w:p>
        </w:tc>
      </w:tr>
      <w:tr w:rsidR="009B317F" w:rsidTr="009B317F">
        <w:trPr>
          <w:trHeight w:val="55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17F" w:rsidRDefault="009B317F">
            <w:pPr>
              <w:pStyle w:val="a3"/>
              <w:spacing w:line="276" w:lineRule="auto"/>
              <w:ind w:right="666"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791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17F" w:rsidRDefault="009B317F">
            <w:pPr>
              <w:pStyle w:val="a3"/>
              <w:spacing w:line="276" w:lineRule="auto"/>
              <w:ind w:firstLine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2022999910 7235 150 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17F" w:rsidRDefault="009B317F">
            <w:pPr>
              <w:spacing w:line="276" w:lineRule="auto"/>
              <w:ind w:firstLine="0"/>
              <w:rPr>
                <w:sz w:val="20"/>
                <w:lang w:eastAsia="en-US"/>
              </w:rPr>
            </w:pPr>
            <w:r>
              <w:rPr>
                <w:rStyle w:val="blk"/>
                <w:sz w:val="20"/>
                <w:lang w:eastAsia="en-US"/>
              </w:rPr>
              <w:t xml:space="preserve">Прочие субсидии бюджетам сельских поселений (субсидии на </w:t>
            </w:r>
            <w:proofErr w:type="spellStart"/>
            <w:r>
              <w:rPr>
                <w:rStyle w:val="blk"/>
                <w:sz w:val="20"/>
                <w:lang w:eastAsia="en-US"/>
              </w:rPr>
              <w:t>софинансирование</w:t>
            </w:r>
            <w:proofErr w:type="spellEnd"/>
            <w:r>
              <w:rPr>
                <w:rStyle w:val="blk"/>
                <w:sz w:val="20"/>
                <w:lang w:eastAsia="en-US"/>
              </w:rPr>
              <w:t xml:space="preserve"> расходов, связанных с обеспечением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подготовкой объектов коммунального хозяйства к работе в осенне-зимний период)</w:t>
            </w:r>
          </w:p>
        </w:tc>
      </w:tr>
      <w:tr w:rsidR="009B317F" w:rsidTr="009B317F">
        <w:trPr>
          <w:trHeight w:val="55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17F" w:rsidRDefault="009B317F">
            <w:pPr>
              <w:pStyle w:val="a3"/>
              <w:spacing w:line="276" w:lineRule="auto"/>
              <w:ind w:right="666"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791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17F" w:rsidRDefault="009B317F">
            <w:pPr>
              <w:pStyle w:val="a3"/>
              <w:spacing w:line="276" w:lineRule="auto"/>
              <w:ind w:firstLine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2022999910 7247 150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17F" w:rsidRDefault="009B317F">
            <w:pPr>
              <w:spacing w:line="276" w:lineRule="auto"/>
              <w:ind w:firstLine="0"/>
              <w:rPr>
                <w:rStyle w:val="blk"/>
              </w:rPr>
            </w:pPr>
            <w:r>
              <w:rPr>
                <w:rStyle w:val="blk"/>
                <w:sz w:val="20"/>
                <w:lang w:eastAsia="en-US"/>
              </w:rPr>
              <w:t xml:space="preserve">Прочие субсидии бюджетам сельских поселений (субсидии на </w:t>
            </w:r>
            <w:proofErr w:type="spellStart"/>
            <w:r>
              <w:rPr>
                <w:rStyle w:val="blk"/>
                <w:sz w:val="20"/>
                <w:lang w:eastAsia="en-US"/>
              </w:rPr>
              <w:t>софинансирование</w:t>
            </w:r>
            <w:proofErr w:type="spellEnd"/>
            <w:r>
              <w:rPr>
                <w:rStyle w:val="blk"/>
                <w:sz w:val="20"/>
                <w:lang w:eastAsia="en-US"/>
              </w:rPr>
              <w:t xml:space="preserve"> проектов развития общественной инфраструктуры, основанных на местных инициативах)</w:t>
            </w:r>
          </w:p>
        </w:tc>
      </w:tr>
      <w:tr w:rsidR="009B317F" w:rsidTr="009B317F">
        <w:trPr>
          <w:trHeight w:val="55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17F" w:rsidRDefault="009B317F">
            <w:pPr>
              <w:pStyle w:val="a3"/>
              <w:spacing w:line="276" w:lineRule="auto"/>
              <w:ind w:right="666"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791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17F" w:rsidRDefault="009B317F">
            <w:pPr>
              <w:pStyle w:val="a3"/>
              <w:spacing w:line="276" w:lineRule="auto"/>
              <w:ind w:firstLine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2023511810 0000 150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17F" w:rsidRDefault="009B317F">
            <w:pPr>
              <w:spacing w:line="276" w:lineRule="auto"/>
              <w:ind w:firstLine="0"/>
              <w:rPr>
                <w:sz w:val="20"/>
                <w:lang w:eastAsia="en-US"/>
              </w:rPr>
            </w:pPr>
            <w:r>
              <w:rPr>
                <w:rStyle w:val="blk"/>
                <w:sz w:val="20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9B317F" w:rsidTr="009B317F">
        <w:trPr>
          <w:trHeight w:val="55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17F" w:rsidRDefault="009B317F">
            <w:pPr>
              <w:pStyle w:val="a3"/>
              <w:spacing w:line="276" w:lineRule="auto"/>
              <w:ind w:right="666"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791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17F" w:rsidRDefault="009B317F">
            <w:pPr>
              <w:pStyle w:val="a3"/>
              <w:spacing w:line="276" w:lineRule="auto"/>
              <w:ind w:firstLine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2024001410 0000 150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17F" w:rsidRDefault="009B317F">
            <w:pPr>
              <w:spacing w:line="276" w:lineRule="auto"/>
              <w:ind w:firstLine="0"/>
              <w:rPr>
                <w:sz w:val="20"/>
                <w:lang w:eastAsia="en-US"/>
              </w:rPr>
            </w:pPr>
            <w:r>
              <w:rPr>
                <w:rStyle w:val="blk"/>
                <w:sz w:val="20"/>
                <w:lang w:eastAsia="en-US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9B317F" w:rsidTr="009B317F">
        <w:trPr>
          <w:trHeight w:val="55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17F" w:rsidRDefault="009B317F">
            <w:pPr>
              <w:pStyle w:val="a3"/>
              <w:spacing w:line="276" w:lineRule="auto"/>
              <w:ind w:right="666"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791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17F" w:rsidRDefault="009B317F">
            <w:pPr>
              <w:pStyle w:val="a3"/>
              <w:spacing w:line="276" w:lineRule="auto"/>
              <w:ind w:firstLine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2024999910 7404 150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17F" w:rsidRDefault="009B317F">
            <w:pPr>
              <w:spacing w:line="276" w:lineRule="auto"/>
              <w:ind w:firstLine="0"/>
              <w:rPr>
                <w:sz w:val="20"/>
                <w:lang w:eastAsia="en-US"/>
              </w:rPr>
            </w:pPr>
            <w:r>
              <w:rPr>
                <w:rStyle w:val="blk"/>
                <w:sz w:val="20"/>
                <w:lang w:eastAsia="en-US"/>
              </w:rPr>
              <w:t>Прочие межбюджетные трансферты, передаваемые бюджетам сельских поселений</w:t>
            </w:r>
            <w:r>
              <w:rPr>
                <w:sz w:val="20"/>
                <w:lang w:eastAsia="en-US"/>
              </w:rPr>
              <w:t xml:space="preserve"> (иные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поселений)</w:t>
            </w:r>
          </w:p>
        </w:tc>
      </w:tr>
      <w:tr w:rsidR="009B317F" w:rsidTr="009B317F">
        <w:trPr>
          <w:trHeight w:val="55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17F" w:rsidRDefault="009B317F">
            <w:pPr>
              <w:pStyle w:val="a3"/>
              <w:spacing w:line="276" w:lineRule="auto"/>
              <w:ind w:right="666"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791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17F" w:rsidRDefault="009B317F">
            <w:pPr>
              <w:pStyle w:val="a3"/>
              <w:spacing w:line="276" w:lineRule="auto"/>
              <w:ind w:firstLine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2029005410 0000 150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17F" w:rsidRDefault="009B317F">
            <w:pPr>
              <w:spacing w:line="276" w:lineRule="auto"/>
              <w:ind w:firstLine="0"/>
              <w:rPr>
                <w:rStyle w:val="blk"/>
              </w:rPr>
            </w:pPr>
            <w:r>
              <w:rPr>
                <w:rStyle w:val="blk"/>
                <w:sz w:val="20"/>
                <w:lang w:eastAsia="en-US"/>
              </w:rPr>
              <w:t xml:space="preserve">Прочие безвозмездные поступления в бюджеты сельских поселений от бюджетов муниципальных районов </w:t>
            </w:r>
          </w:p>
        </w:tc>
      </w:tr>
      <w:tr w:rsidR="009B317F" w:rsidTr="009B317F">
        <w:trPr>
          <w:trHeight w:val="55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17F" w:rsidRDefault="009B317F">
            <w:pPr>
              <w:pStyle w:val="a3"/>
              <w:spacing w:line="276" w:lineRule="auto"/>
              <w:ind w:right="666"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791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17F" w:rsidRDefault="009B317F">
            <w:pPr>
              <w:pStyle w:val="a3"/>
              <w:spacing w:line="276" w:lineRule="auto"/>
              <w:ind w:firstLine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2070501010 0000 150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17F" w:rsidRDefault="009B317F">
            <w:pPr>
              <w:spacing w:line="276" w:lineRule="auto"/>
              <w:ind w:firstLine="0"/>
              <w:rPr>
                <w:sz w:val="20"/>
                <w:lang w:eastAsia="en-US"/>
              </w:rPr>
            </w:pPr>
            <w:r>
              <w:rPr>
                <w:rStyle w:val="blk"/>
                <w:sz w:val="20"/>
                <w:lang w:eastAsia="en-US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9B317F" w:rsidTr="009B317F">
        <w:trPr>
          <w:trHeight w:val="55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17F" w:rsidRDefault="009B317F">
            <w:pPr>
              <w:pStyle w:val="a3"/>
              <w:spacing w:line="276" w:lineRule="auto"/>
              <w:ind w:right="666"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791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17F" w:rsidRDefault="009B317F">
            <w:pPr>
              <w:pStyle w:val="a3"/>
              <w:spacing w:line="276" w:lineRule="auto"/>
              <w:ind w:firstLine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2070502010 0000 150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17F" w:rsidRDefault="009B317F">
            <w:pPr>
              <w:spacing w:line="276" w:lineRule="auto"/>
              <w:ind w:firstLine="0"/>
              <w:rPr>
                <w:sz w:val="20"/>
                <w:lang w:eastAsia="en-US"/>
              </w:rPr>
            </w:pPr>
            <w:r>
              <w:rPr>
                <w:rStyle w:val="blk"/>
                <w:sz w:val="20"/>
                <w:lang w:eastAsia="en-US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9B317F" w:rsidTr="009B317F">
        <w:trPr>
          <w:trHeight w:val="55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17F" w:rsidRDefault="009B317F">
            <w:pPr>
              <w:pStyle w:val="a3"/>
              <w:spacing w:line="276" w:lineRule="auto"/>
              <w:ind w:right="666"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791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17F" w:rsidRDefault="009B317F">
            <w:pPr>
              <w:pStyle w:val="a3"/>
              <w:spacing w:line="276" w:lineRule="auto"/>
              <w:ind w:firstLine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2070503010 0000 150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17F" w:rsidRDefault="009B317F">
            <w:pPr>
              <w:spacing w:line="276" w:lineRule="auto"/>
              <w:ind w:firstLine="0"/>
              <w:rPr>
                <w:sz w:val="20"/>
                <w:lang w:eastAsia="en-US"/>
              </w:rPr>
            </w:pPr>
            <w:r>
              <w:rPr>
                <w:rStyle w:val="blk"/>
                <w:sz w:val="20"/>
                <w:lang w:eastAsia="en-US"/>
              </w:rPr>
              <w:t>Прочие безвозмездные поступления в бюджеты сельских поселений</w:t>
            </w:r>
          </w:p>
        </w:tc>
      </w:tr>
      <w:tr w:rsidR="009B317F" w:rsidTr="009B317F">
        <w:trPr>
          <w:trHeight w:val="55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17F" w:rsidRDefault="009B317F">
            <w:pPr>
              <w:pStyle w:val="a3"/>
              <w:spacing w:line="276" w:lineRule="auto"/>
              <w:ind w:right="666"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791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17F" w:rsidRDefault="009B317F">
            <w:pPr>
              <w:pStyle w:val="a3"/>
              <w:spacing w:line="276" w:lineRule="auto"/>
              <w:ind w:firstLine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2070503010 6200 150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17F" w:rsidRDefault="009B317F">
            <w:pPr>
              <w:spacing w:line="276" w:lineRule="auto"/>
              <w:ind w:firstLine="0"/>
              <w:rPr>
                <w:rStyle w:val="blk"/>
              </w:rPr>
            </w:pPr>
            <w:r>
              <w:rPr>
                <w:sz w:val="20"/>
                <w:lang w:eastAsia="en-US"/>
              </w:rPr>
              <w:t>Прочие безвозмездные поступления в бюджеты сельских поселений (поступления в бюджеты поселений от физических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</w:tr>
      <w:tr w:rsidR="009B317F" w:rsidTr="009B317F">
        <w:trPr>
          <w:trHeight w:val="55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17F" w:rsidRDefault="009B317F">
            <w:pPr>
              <w:pStyle w:val="a3"/>
              <w:spacing w:line="276" w:lineRule="auto"/>
              <w:ind w:right="666"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791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17F" w:rsidRDefault="009B317F">
            <w:pPr>
              <w:pStyle w:val="a3"/>
              <w:spacing w:line="276" w:lineRule="auto"/>
              <w:ind w:firstLine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2070503010 6300 150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17F" w:rsidRDefault="009B317F">
            <w:pPr>
              <w:spacing w:line="276" w:lineRule="auto"/>
              <w:ind w:firstLine="0"/>
              <w:rPr>
                <w:rStyle w:val="blk"/>
              </w:rPr>
            </w:pPr>
            <w:r>
              <w:rPr>
                <w:sz w:val="20"/>
                <w:lang w:eastAsia="en-US"/>
              </w:rPr>
              <w:t>Прочие безвозмездные поступления в бюджеты сельских поселений (поступления в бюджеты поселений от юридических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</w:tr>
      <w:tr w:rsidR="009B317F" w:rsidTr="009B317F">
        <w:trPr>
          <w:trHeight w:val="55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17F" w:rsidRDefault="009B317F">
            <w:pPr>
              <w:pStyle w:val="a3"/>
              <w:spacing w:line="276" w:lineRule="auto"/>
              <w:ind w:right="666"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791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17F" w:rsidRDefault="009B317F">
            <w:pPr>
              <w:pStyle w:val="a3"/>
              <w:spacing w:line="276" w:lineRule="auto"/>
              <w:ind w:firstLine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2080500010 0000 150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17F" w:rsidRDefault="009B317F">
            <w:pPr>
              <w:spacing w:line="276" w:lineRule="auto"/>
              <w:ind w:firstLine="0"/>
              <w:rPr>
                <w:sz w:val="20"/>
                <w:lang w:eastAsia="en-US"/>
              </w:rPr>
            </w:pPr>
            <w:r>
              <w:rPr>
                <w:rStyle w:val="blk"/>
                <w:sz w:val="20"/>
                <w:lang w:eastAsia="en-US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9B317F" w:rsidTr="009B317F">
        <w:trPr>
          <w:trHeight w:val="55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17F" w:rsidRDefault="009B317F">
            <w:pPr>
              <w:pStyle w:val="a3"/>
              <w:spacing w:line="276" w:lineRule="auto"/>
              <w:ind w:right="666"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791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17F" w:rsidRDefault="009B317F">
            <w:pPr>
              <w:pStyle w:val="a3"/>
              <w:spacing w:line="276" w:lineRule="auto"/>
              <w:ind w:firstLine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2186001010 0000 150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17F" w:rsidRDefault="009B317F">
            <w:pPr>
              <w:spacing w:line="276" w:lineRule="auto"/>
              <w:ind w:firstLine="0"/>
              <w:rPr>
                <w:sz w:val="20"/>
                <w:lang w:eastAsia="en-US"/>
              </w:rPr>
            </w:pPr>
            <w:r>
              <w:rPr>
                <w:rStyle w:val="blk"/>
                <w:sz w:val="20"/>
                <w:lang w:eastAsia="en-US"/>
              </w:rPr>
              <w:t xml:space="preserve"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</w:t>
            </w:r>
            <w:r>
              <w:rPr>
                <w:rStyle w:val="blk"/>
                <w:sz w:val="20"/>
                <w:lang w:eastAsia="en-US"/>
              </w:rPr>
              <w:lastRenderedPageBreak/>
              <w:t>муниципальных районов</w:t>
            </w:r>
          </w:p>
        </w:tc>
      </w:tr>
      <w:tr w:rsidR="009B317F" w:rsidTr="009B317F">
        <w:trPr>
          <w:trHeight w:val="55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17F" w:rsidRDefault="009B317F">
            <w:pPr>
              <w:pStyle w:val="a3"/>
              <w:spacing w:line="276" w:lineRule="auto"/>
              <w:ind w:right="666"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791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17F" w:rsidRDefault="009B317F">
            <w:pPr>
              <w:pStyle w:val="a3"/>
              <w:spacing w:line="276" w:lineRule="auto"/>
              <w:ind w:firstLine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2180501010 0000 150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17F" w:rsidRDefault="009B317F">
            <w:pPr>
              <w:spacing w:line="276" w:lineRule="auto"/>
              <w:ind w:firstLine="0"/>
              <w:rPr>
                <w:sz w:val="20"/>
                <w:lang w:eastAsia="en-US"/>
              </w:rPr>
            </w:pPr>
            <w:r>
              <w:rPr>
                <w:rStyle w:val="blk"/>
                <w:sz w:val="20"/>
                <w:lang w:eastAsia="en-US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9B317F" w:rsidTr="009B317F">
        <w:trPr>
          <w:trHeight w:val="55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17F" w:rsidRDefault="009B317F">
            <w:pPr>
              <w:pStyle w:val="a3"/>
              <w:spacing w:line="276" w:lineRule="auto"/>
              <w:ind w:right="666"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791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17F" w:rsidRDefault="009B317F">
            <w:pPr>
              <w:pStyle w:val="a3"/>
              <w:spacing w:line="276" w:lineRule="auto"/>
              <w:ind w:firstLine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2186002010 0000 150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17F" w:rsidRDefault="009B317F">
            <w:pPr>
              <w:spacing w:line="276" w:lineRule="auto"/>
              <w:ind w:firstLine="0"/>
              <w:rPr>
                <w:sz w:val="20"/>
                <w:lang w:eastAsia="en-US"/>
              </w:rPr>
            </w:pPr>
            <w:r>
              <w:rPr>
                <w:rStyle w:val="blk"/>
                <w:sz w:val="20"/>
                <w:lang w:eastAsia="en-US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9B317F" w:rsidTr="009B317F">
        <w:trPr>
          <w:trHeight w:val="55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17F" w:rsidRDefault="009B317F">
            <w:pPr>
              <w:pStyle w:val="a3"/>
              <w:spacing w:line="276" w:lineRule="auto"/>
              <w:ind w:right="666"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791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17F" w:rsidRDefault="009B317F">
            <w:pPr>
              <w:pStyle w:val="a3"/>
              <w:spacing w:line="276" w:lineRule="auto"/>
              <w:ind w:firstLine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2180502010 0000 150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17F" w:rsidRDefault="009B317F">
            <w:pPr>
              <w:spacing w:line="276" w:lineRule="auto"/>
              <w:ind w:firstLine="0"/>
              <w:rPr>
                <w:sz w:val="20"/>
                <w:lang w:eastAsia="en-US"/>
              </w:rPr>
            </w:pPr>
            <w:r>
              <w:rPr>
                <w:rStyle w:val="blk"/>
                <w:sz w:val="20"/>
                <w:lang w:eastAsia="en-US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</w:tr>
      <w:tr w:rsidR="009B317F" w:rsidTr="009B317F">
        <w:trPr>
          <w:trHeight w:val="55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17F" w:rsidRDefault="009B317F">
            <w:pPr>
              <w:pStyle w:val="a3"/>
              <w:spacing w:line="276" w:lineRule="auto"/>
              <w:ind w:right="666"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791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17F" w:rsidRDefault="009B317F">
            <w:pPr>
              <w:pStyle w:val="a3"/>
              <w:spacing w:line="276" w:lineRule="auto"/>
              <w:ind w:firstLine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2180503010 0000 150 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17F" w:rsidRDefault="009B317F">
            <w:pPr>
              <w:spacing w:line="276" w:lineRule="auto"/>
              <w:ind w:firstLine="0"/>
              <w:rPr>
                <w:sz w:val="20"/>
                <w:lang w:eastAsia="en-US"/>
              </w:rPr>
            </w:pPr>
            <w:r>
              <w:rPr>
                <w:rStyle w:val="blk"/>
                <w:sz w:val="20"/>
                <w:lang w:eastAsia="en-US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9B317F" w:rsidTr="009B317F">
        <w:trPr>
          <w:trHeight w:val="55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17F" w:rsidRDefault="009B317F">
            <w:pPr>
              <w:pStyle w:val="a3"/>
              <w:spacing w:line="276" w:lineRule="auto"/>
              <w:ind w:right="666"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791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17F" w:rsidRDefault="009B317F">
            <w:pPr>
              <w:pStyle w:val="a3"/>
              <w:spacing w:line="276" w:lineRule="auto"/>
              <w:ind w:firstLine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2196001010 0000 150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17F" w:rsidRDefault="009B317F">
            <w:pPr>
              <w:spacing w:line="276" w:lineRule="auto"/>
              <w:ind w:firstLine="0"/>
              <w:rPr>
                <w:sz w:val="20"/>
                <w:lang w:eastAsia="en-US"/>
              </w:rPr>
            </w:pPr>
            <w:r>
              <w:rPr>
                <w:rStyle w:val="blk"/>
                <w:sz w:val="20"/>
                <w:lang w:eastAsia="en-US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9B317F" w:rsidRDefault="009B317F" w:rsidP="009B317F"/>
    <w:p w:rsidR="00B7712A" w:rsidRDefault="00B7712A"/>
    <w:sectPr w:rsidR="00B7712A" w:rsidSect="009B317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7BB"/>
    <w:rsid w:val="009B317F"/>
    <w:rsid w:val="00A377BB"/>
    <w:rsid w:val="00B77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17F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9B317F"/>
  </w:style>
  <w:style w:type="character" w:customStyle="1" w:styleId="a4">
    <w:name w:val="Основной текст с отступом Знак"/>
    <w:basedOn w:val="a0"/>
    <w:link w:val="a3"/>
    <w:rsid w:val="009B317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lk">
    <w:name w:val="blk"/>
    <w:basedOn w:val="a0"/>
    <w:rsid w:val="009B31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17F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9B317F"/>
  </w:style>
  <w:style w:type="character" w:customStyle="1" w:styleId="a4">
    <w:name w:val="Основной текст с отступом Знак"/>
    <w:basedOn w:val="a0"/>
    <w:link w:val="a3"/>
    <w:rsid w:val="009B317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lk">
    <w:name w:val="blk"/>
    <w:basedOn w:val="a0"/>
    <w:rsid w:val="009B31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1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1592</Words>
  <Characters>9080</Characters>
  <Application>Microsoft Office Word</Application>
  <DocSecurity>0</DocSecurity>
  <Lines>75</Lines>
  <Paragraphs>21</Paragraphs>
  <ScaleCrop>false</ScaleCrop>
  <Company/>
  <LinksUpToDate>false</LinksUpToDate>
  <CharactersWithSpaces>10651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Управделами</cp:lastModifiedBy>
  <cp:revision>2</cp:revision>
  <dcterms:created xsi:type="dcterms:W3CDTF">2019-01-18T06:27:00Z</dcterms:created>
  <dcterms:modified xsi:type="dcterms:W3CDTF">2019-01-18T06:28:00Z</dcterms:modified>
</cp:coreProperties>
</file>