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F4" w:rsidRPr="00ED5EDE" w:rsidRDefault="007036F4" w:rsidP="007036F4">
      <w:pPr>
        <w:pStyle w:val="31"/>
        <w:ind w:left="1080" w:hanging="360"/>
        <w:jc w:val="both"/>
        <w:rPr>
          <w:b/>
          <w:szCs w:val="28"/>
        </w:rPr>
      </w:pPr>
      <w:r w:rsidRPr="00ED5EDE">
        <w:rPr>
          <w:b/>
          <w:szCs w:val="28"/>
        </w:rPr>
        <w:t xml:space="preserve">Совет   </w:t>
      </w:r>
      <w:r>
        <w:rPr>
          <w:b/>
          <w:szCs w:val="28"/>
        </w:rPr>
        <w:t>с</w:t>
      </w:r>
      <w:r w:rsidRPr="00ED5EDE">
        <w:rPr>
          <w:b/>
          <w:szCs w:val="28"/>
        </w:rPr>
        <w:t>ельского  поселения Нижнебалтачевский сельсовет                              муниципального</w:t>
      </w:r>
      <w:r>
        <w:rPr>
          <w:b/>
          <w:szCs w:val="28"/>
        </w:rPr>
        <w:t xml:space="preserve">    </w:t>
      </w:r>
      <w:r w:rsidRPr="00ED5EDE">
        <w:rPr>
          <w:b/>
          <w:szCs w:val="28"/>
        </w:rPr>
        <w:t xml:space="preserve">  района    Татышлинский   </w:t>
      </w:r>
      <w:r>
        <w:rPr>
          <w:b/>
          <w:szCs w:val="28"/>
        </w:rPr>
        <w:t xml:space="preserve">    </w:t>
      </w:r>
      <w:r w:rsidRPr="00ED5EDE">
        <w:rPr>
          <w:b/>
          <w:szCs w:val="28"/>
        </w:rPr>
        <w:t xml:space="preserve"> район</w:t>
      </w:r>
    </w:p>
    <w:p w:rsidR="007036F4" w:rsidRPr="00F65857" w:rsidRDefault="007036F4" w:rsidP="007036F4">
      <w:pPr>
        <w:pStyle w:val="31"/>
        <w:jc w:val="center"/>
        <w:rPr>
          <w:b/>
          <w:sz w:val="32"/>
          <w:szCs w:val="32"/>
        </w:rPr>
      </w:pPr>
      <w:r w:rsidRPr="00ED5EDE">
        <w:rPr>
          <w:b/>
          <w:szCs w:val="28"/>
        </w:rPr>
        <w:t>Республики</w:t>
      </w:r>
      <w:r>
        <w:rPr>
          <w:b/>
          <w:szCs w:val="28"/>
        </w:rPr>
        <w:t xml:space="preserve">        </w:t>
      </w:r>
      <w:r w:rsidRPr="00ED5EDE">
        <w:rPr>
          <w:b/>
          <w:szCs w:val="28"/>
        </w:rPr>
        <w:t xml:space="preserve"> Башкортостан</w:t>
      </w:r>
    </w:p>
    <w:p w:rsidR="007036F4" w:rsidRPr="00F65857" w:rsidRDefault="007036F4" w:rsidP="007036F4">
      <w:pPr>
        <w:jc w:val="center"/>
        <w:rPr>
          <w:b/>
          <w:sz w:val="32"/>
          <w:szCs w:val="32"/>
        </w:rPr>
      </w:pPr>
    </w:p>
    <w:p w:rsidR="007036F4" w:rsidRDefault="007036F4" w:rsidP="007036F4">
      <w:pPr>
        <w:pStyle w:val="31"/>
        <w:jc w:val="center"/>
        <w:rPr>
          <w:b/>
        </w:rPr>
      </w:pPr>
      <w:r>
        <w:rPr>
          <w:b/>
        </w:rPr>
        <w:t>РЕШЕНИЕ</w:t>
      </w:r>
    </w:p>
    <w:p w:rsidR="007036F4" w:rsidRPr="00ED5EDE" w:rsidRDefault="007036F4" w:rsidP="007036F4">
      <w:pPr>
        <w:pStyle w:val="31"/>
        <w:ind w:firstLine="0"/>
        <w:jc w:val="center"/>
        <w:rPr>
          <w:b/>
          <w:szCs w:val="28"/>
        </w:rPr>
      </w:pPr>
      <w:r w:rsidRPr="00ED5EDE">
        <w:rPr>
          <w:b/>
          <w:szCs w:val="28"/>
        </w:rPr>
        <w:t xml:space="preserve">     Совета</w:t>
      </w:r>
      <w:r>
        <w:rPr>
          <w:b/>
          <w:szCs w:val="28"/>
        </w:rPr>
        <w:t xml:space="preserve">   </w:t>
      </w:r>
      <w:r w:rsidRPr="00ED5EDE">
        <w:rPr>
          <w:b/>
          <w:szCs w:val="28"/>
        </w:rPr>
        <w:t xml:space="preserve">   </w:t>
      </w:r>
      <w:r>
        <w:rPr>
          <w:b/>
          <w:szCs w:val="28"/>
        </w:rPr>
        <w:t>с</w:t>
      </w:r>
      <w:r w:rsidRPr="00ED5EDE">
        <w:rPr>
          <w:b/>
          <w:szCs w:val="28"/>
        </w:rPr>
        <w:t xml:space="preserve">ельского </w:t>
      </w:r>
      <w:r>
        <w:rPr>
          <w:b/>
          <w:szCs w:val="28"/>
        </w:rPr>
        <w:t xml:space="preserve">    </w:t>
      </w:r>
      <w:r w:rsidRPr="00ED5EDE">
        <w:rPr>
          <w:b/>
          <w:szCs w:val="28"/>
        </w:rPr>
        <w:t xml:space="preserve"> поселения</w:t>
      </w:r>
      <w:r>
        <w:rPr>
          <w:b/>
          <w:szCs w:val="28"/>
        </w:rPr>
        <w:t xml:space="preserve">   </w:t>
      </w:r>
      <w:r w:rsidRPr="00ED5EDE">
        <w:rPr>
          <w:b/>
          <w:szCs w:val="28"/>
        </w:rPr>
        <w:t xml:space="preserve"> Нижнебалтачевский</w:t>
      </w:r>
      <w:r>
        <w:rPr>
          <w:b/>
          <w:szCs w:val="28"/>
        </w:rPr>
        <w:t xml:space="preserve">      </w:t>
      </w:r>
      <w:r w:rsidRPr="00ED5EDE">
        <w:rPr>
          <w:b/>
          <w:szCs w:val="28"/>
        </w:rPr>
        <w:t xml:space="preserve"> сельсовет                 муниципального </w:t>
      </w:r>
      <w:r>
        <w:rPr>
          <w:b/>
          <w:szCs w:val="28"/>
        </w:rPr>
        <w:t xml:space="preserve">     </w:t>
      </w:r>
      <w:r w:rsidRPr="00ED5EDE">
        <w:rPr>
          <w:b/>
          <w:szCs w:val="28"/>
        </w:rPr>
        <w:t xml:space="preserve">района    Татышлинский </w:t>
      </w:r>
      <w:r>
        <w:rPr>
          <w:b/>
          <w:szCs w:val="28"/>
        </w:rPr>
        <w:t xml:space="preserve">  </w:t>
      </w:r>
      <w:r w:rsidRPr="00ED5EDE">
        <w:rPr>
          <w:b/>
          <w:szCs w:val="28"/>
        </w:rPr>
        <w:t xml:space="preserve"> район</w:t>
      </w:r>
    </w:p>
    <w:p w:rsidR="007036F4" w:rsidRDefault="007036F4" w:rsidP="007036F4">
      <w:pPr>
        <w:jc w:val="center"/>
        <w:rPr>
          <w:b/>
          <w:sz w:val="28"/>
          <w:szCs w:val="28"/>
        </w:rPr>
      </w:pPr>
      <w:r w:rsidRPr="00ED5EDE">
        <w:rPr>
          <w:b/>
          <w:sz w:val="28"/>
          <w:szCs w:val="28"/>
        </w:rPr>
        <w:t xml:space="preserve">Республики </w:t>
      </w:r>
      <w:r>
        <w:rPr>
          <w:b/>
          <w:sz w:val="28"/>
          <w:szCs w:val="28"/>
        </w:rPr>
        <w:t xml:space="preserve">      </w:t>
      </w:r>
      <w:r w:rsidRPr="00ED5EDE">
        <w:rPr>
          <w:b/>
          <w:sz w:val="28"/>
          <w:szCs w:val="28"/>
        </w:rPr>
        <w:t>Башкортостан</w:t>
      </w:r>
    </w:p>
    <w:p w:rsidR="007036F4" w:rsidRDefault="007036F4" w:rsidP="007036F4">
      <w:pPr>
        <w:jc w:val="center"/>
        <w:rPr>
          <w:sz w:val="28"/>
          <w:szCs w:val="28"/>
        </w:rPr>
      </w:pPr>
    </w:p>
    <w:p w:rsidR="007036F4" w:rsidRPr="00ED5EDE" w:rsidRDefault="007036F4" w:rsidP="007036F4">
      <w:pPr>
        <w:jc w:val="center"/>
        <w:rPr>
          <w:sz w:val="28"/>
          <w:szCs w:val="28"/>
        </w:rPr>
      </w:pPr>
    </w:p>
    <w:p w:rsidR="007036F4" w:rsidRPr="009A49E9" w:rsidRDefault="007036F4" w:rsidP="007036F4">
      <w:pPr>
        <w:pStyle w:val="a3"/>
        <w:jc w:val="center"/>
        <w:rPr>
          <w:b/>
          <w:bCs/>
          <w:sz w:val="28"/>
          <w:szCs w:val="28"/>
        </w:rPr>
      </w:pPr>
      <w:r w:rsidRPr="009A49E9">
        <w:rPr>
          <w:b/>
          <w:sz w:val="28"/>
          <w:szCs w:val="28"/>
        </w:rPr>
        <w:t xml:space="preserve">Об утверждении </w:t>
      </w:r>
      <w:r w:rsidR="0059745D">
        <w:rPr>
          <w:b/>
          <w:sz w:val="28"/>
          <w:szCs w:val="28"/>
        </w:rPr>
        <w:t>П</w:t>
      </w:r>
      <w:r w:rsidRPr="009A49E9">
        <w:rPr>
          <w:b/>
          <w:sz w:val="28"/>
          <w:szCs w:val="28"/>
        </w:rPr>
        <w:t xml:space="preserve">равил благоустройства и санитарного содержания территории </w:t>
      </w:r>
      <w:r>
        <w:rPr>
          <w:b/>
          <w:sz w:val="28"/>
          <w:szCs w:val="28"/>
        </w:rPr>
        <w:t>с</w:t>
      </w:r>
      <w:r w:rsidRPr="009A49E9">
        <w:rPr>
          <w:b/>
          <w:sz w:val="28"/>
          <w:szCs w:val="28"/>
        </w:rPr>
        <w:t xml:space="preserve">ельского поселения Нижнебалтачевский сельсовет муниципального района Татышлинский район Республики Башкортостан </w:t>
      </w:r>
    </w:p>
    <w:p w:rsidR="007036F4" w:rsidRDefault="007036F4" w:rsidP="007036F4">
      <w:pPr>
        <w:pStyle w:val="ConsPlusNormal"/>
        <w:ind w:left="142" w:hanging="414"/>
        <w:jc w:val="center"/>
        <w:rPr>
          <w:rFonts w:ascii="Times New Roman" w:hAnsi="Times New Roman" w:cs="Times New Roman"/>
          <w:b/>
          <w:bCs/>
          <w:sz w:val="28"/>
          <w:szCs w:val="28"/>
        </w:rPr>
      </w:pPr>
    </w:p>
    <w:p w:rsidR="007036F4" w:rsidRDefault="007036F4" w:rsidP="007036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Нижнебалтачевский сельсовет муниципального района Татышлинский район Республики Башкортостан </w:t>
      </w:r>
      <w:r>
        <w:rPr>
          <w:rFonts w:ascii="Times New Roman" w:hAnsi="Times New Roman" w:cs="Times New Roman"/>
          <w:b/>
          <w:sz w:val="28"/>
          <w:szCs w:val="28"/>
        </w:rPr>
        <w:t>решил:</w:t>
      </w:r>
      <w:r>
        <w:rPr>
          <w:rFonts w:ascii="Times New Roman" w:hAnsi="Times New Roman" w:cs="Times New Roman"/>
          <w:sz w:val="28"/>
          <w:szCs w:val="28"/>
        </w:rPr>
        <w:t xml:space="preserve"> </w:t>
      </w:r>
    </w:p>
    <w:p w:rsidR="007036F4" w:rsidRPr="009A49E9" w:rsidRDefault="007036F4" w:rsidP="007036F4">
      <w:pPr>
        <w:pStyle w:val="a3"/>
        <w:jc w:val="both"/>
        <w:rPr>
          <w:bCs/>
          <w:sz w:val="28"/>
          <w:szCs w:val="28"/>
        </w:rPr>
      </w:pPr>
      <w:r w:rsidRPr="009A49E9">
        <w:rPr>
          <w:sz w:val="28"/>
          <w:szCs w:val="28"/>
        </w:rPr>
        <w:t>1.  Утвердить правил</w:t>
      </w:r>
      <w:r>
        <w:rPr>
          <w:sz w:val="28"/>
          <w:szCs w:val="28"/>
        </w:rPr>
        <w:t>а</w:t>
      </w:r>
      <w:r w:rsidRPr="009A49E9">
        <w:rPr>
          <w:sz w:val="28"/>
          <w:szCs w:val="28"/>
        </w:rPr>
        <w:t xml:space="preserve"> благоустройства и санитарного содержания территории Сельского поселения Нижнебалтачевский сельсовет муниципального района Татышлинский район Республики Башкортостан</w:t>
      </w:r>
      <w:r>
        <w:rPr>
          <w:sz w:val="28"/>
          <w:szCs w:val="28"/>
        </w:rPr>
        <w:t xml:space="preserve"> (приложение прилагается).</w:t>
      </w:r>
    </w:p>
    <w:p w:rsidR="007036F4" w:rsidRPr="009A49E9" w:rsidRDefault="007036F4" w:rsidP="007036F4">
      <w:pPr>
        <w:pStyle w:val="ConsPlusNormal"/>
        <w:ind w:left="142" w:hanging="414"/>
        <w:jc w:val="both"/>
        <w:rPr>
          <w:rFonts w:ascii="Times New Roman" w:hAnsi="Times New Roman" w:cs="Times New Roman"/>
          <w:bCs/>
          <w:sz w:val="28"/>
          <w:szCs w:val="28"/>
        </w:rPr>
      </w:pPr>
    </w:p>
    <w:p w:rsidR="007036F4" w:rsidRPr="009A49E9" w:rsidRDefault="007036F4" w:rsidP="007036F4">
      <w:pPr>
        <w:pStyle w:val="a3"/>
        <w:spacing w:line="360" w:lineRule="auto"/>
        <w:jc w:val="both"/>
        <w:rPr>
          <w:sz w:val="28"/>
          <w:szCs w:val="28"/>
        </w:rPr>
      </w:pPr>
    </w:p>
    <w:p w:rsidR="007036F4" w:rsidRDefault="007036F4" w:rsidP="007036F4">
      <w:pPr>
        <w:pStyle w:val="a3"/>
        <w:ind w:left="360" w:firstLine="360"/>
        <w:jc w:val="both"/>
        <w:rPr>
          <w:bCs/>
          <w:sz w:val="28"/>
        </w:rPr>
      </w:pPr>
      <w:r>
        <w:rPr>
          <w:bCs/>
          <w:sz w:val="28"/>
        </w:rPr>
        <w:t xml:space="preserve"> </w:t>
      </w:r>
    </w:p>
    <w:p w:rsidR="007036F4" w:rsidRDefault="007036F4" w:rsidP="007036F4">
      <w:pPr>
        <w:pStyle w:val="a3"/>
        <w:ind w:left="360" w:firstLine="360"/>
        <w:jc w:val="both"/>
        <w:rPr>
          <w:bCs/>
          <w:sz w:val="28"/>
        </w:rPr>
      </w:pPr>
    </w:p>
    <w:p w:rsidR="007036F4" w:rsidRDefault="007036F4" w:rsidP="007036F4">
      <w:pPr>
        <w:pStyle w:val="a3"/>
        <w:ind w:left="360" w:firstLine="360"/>
        <w:jc w:val="both"/>
        <w:rPr>
          <w:bCs/>
          <w:sz w:val="28"/>
        </w:rPr>
      </w:pPr>
    </w:p>
    <w:p w:rsidR="007036F4" w:rsidRDefault="007036F4" w:rsidP="007036F4">
      <w:pPr>
        <w:pStyle w:val="a3"/>
        <w:ind w:left="360" w:firstLine="360"/>
        <w:jc w:val="both"/>
        <w:rPr>
          <w:bCs/>
          <w:sz w:val="28"/>
        </w:rPr>
      </w:pPr>
    </w:p>
    <w:p w:rsidR="007036F4" w:rsidRPr="007036F4" w:rsidRDefault="007036F4" w:rsidP="007036F4">
      <w:pPr>
        <w:pStyle w:val="3"/>
        <w:spacing w:before="0"/>
        <w:ind w:firstLine="360"/>
        <w:rPr>
          <w:rFonts w:ascii="Times New Roman" w:hAnsi="Times New Roman" w:cs="Times New Roman"/>
          <w:b w:val="0"/>
          <w:color w:val="auto"/>
        </w:rPr>
      </w:pPr>
      <w:r w:rsidRPr="007036F4">
        <w:rPr>
          <w:rFonts w:ascii="Times New Roman" w:hAnsi="Times New Roman" w:cs="Times New Roman"/>
          <w:b w:val="0"/>
          <w:color w:val="auto"/>
        </w:rPr>
        <w:t>Глава Сельского поселения</w:t>
      </w:r>
    </w:p>
    <w:p w:rsidR="007036F4" w:rsidRPr="007036F4" w:rsidRDefault="007036F4" w:rsidP="007036F4">
      <w:pPr>
        <w:pStyle w:val="3"/>
        <w:spacing w:before="0"/>
        <w:ind w:firstLine="360"/>
        <w:rPr>
          <w:rFonts w:ascii="Times New Roman" w:hAnsi="Times New Roman" w:cs="Times New Roman"/>
          <w:b w:val="0"/>
          <w:color w:val="auto"/>
        </w:rPr>
      </w:pPr>
      <w:r w:rsidRPr="007036F4">
        <w:rPr>
          <w:rFonts w:ascii="Times New Roman" w:hAnsi="Times New Roman" w:cs="Times New Roman"/>
          <w:b w:val="0"/>
          <w:color w:val="auto"/>
        </w:rPr>
        <w:t>Нижнебалтачевский сельсовет</w:t>
      </w:r>
    </w:p>
    <w:p w:rsidR="007036F4" w:rsidRDefault="007036F4" w:rsidP="007036F4">
      <w:pPr>
        <w:pStyle w:val="31"/>
        <w:ind w:firstLine="360"/>
      </w:pPr>
      <w:r>
        <w:t xml:space="preserve">муниципального района </w:t>
      </w:r>
    </w:p>
    <w:p w:rsidR="007036F4" w:rsidRDefault="007036F4" w:rsidP="007036F4">
      <w:pPr>
        <w:pStyle w:val="31"/>
        <w:ind w:firstLine="360"/>
      </w:pPr>
      <w:r>
        <w:t xml:space="preserve">Татышлинский район  </w:t>
      </w:r>
    </w:p>
    <w:p w:rsidR="007036F4" w:rsidRDefault="007036F4" w:rsidP="007036F4">
      <w:pPr>
        <w:pStyle w:val="31"/>
        <w:ind w:firstLine="360"/>
      </w:pPr>
      <w:r>
        <w:t xml:space="preserve">Республики Башкортостан:                                                 </w:t>
      </w:r>
      <w:r>
        <w:tab/>
        <w:t xml:space="preserve">Э.Б. Рахимзянов </w:t>
      </w:r>
    </w:p>
    <w:p w:rsidR="007036F4" w:rsidRDefault="007036F4" w:rsidP="007036F4">
      <w:pPr>
        <w:pStyle w:val="31"/>
        <w:ind w:firstLine="360"/>
      </w:pPr>
    </w:p>
    <w:p w:rsidR="007036F4" w:rsidRDefault="007036F4" w:rsidP="007036F4">
      <w:pPr>
        <w:pStyle w:val="31"/>
        <w:ind w:firstLine="360"/>
      </w:pPr>
    </w:p>
    <w:p w:rsidR="007036F4" w:rsidRDefault="007036F4" w:rsidP="007036F4">
      <w:pPr>
        <w:pStyle w:val="31"/>
        <w:ind w:firstLine="360"/>
      </w:pPr>
    </w:p>
    <w:p w:rsidR="007036F4" w:rsidRDefault="007036F4" w:rsidP="007036F4">
      <w:pPr>
        <w:spacing w:before="60" w:after="60"/>
        <w:ind w:firstLine="360"/>
        <w:rPr>
          <w:sz w:val="28"/>
        </w:rPr>
      </w:pPr>
      <w:r>
        <w:rPr>
          <w:sz w:val="28"/>
        </w:rPr>
        <w:t>с. Нижнебалтачево</w:t>
      </w:r>
    </w:p>
    <w:p w:rsidR="007036F4" w:rsidRDefault="007036F4" w:rsidP="007036F4">
      <w:pPr>
        <w:spacing w:before="60" w:after="60"/>
        <w:ind w:firstLine="360"/>
        <w:rPr>
          <w:sz w:val="28"/>
        </w:rPr>
      </w:pPr>
      <w:r>
        <w:rPr>
          <w:sz w:val="28"/>
        </w:rPr>
        <w:t>«</w:t>
      </w:r>
      <w:r w:rsidR="0059745D">
        <w:rPr>
          <w:sz w:val="28"/>
        </w:rPr>
        <w:t>18</w:t>
      </w:r>
      <w:r>
        <w:rPr>
          <w:sz w:val="28"/>
        </w:rPr>
        <w:t xml:space="preserve">» апреля </w:t>
      </w:r>
      <w:smartTag w:uri="urn:schemas-microsoft-com:office:smarttags" w:element="metricconverter">
        <w:smartTagPr>
          <w:attr w:name="ProductID" w:val="2009 г"/>
        </w:smartTagPr>
        <w:r>
          <w:rPr>
            <w:sz w:val="28"/>
          </w:rPr>
          <w:t>2009 г</w:t>
        </w:r>
      </w:smartTag>
      <w:r>
        <w:rPr>
          <w:sz w:val="28"/>
        </w:rPr>
        <w:t>.</w:t>
      </w:r>
    </w:p>
    <w:p w:rsidR="007036F4" w:rsidRDefault="007036F4" w:rsidP="007036F4">
      <w:pPr>
        <w:spacing w:before="60" w:after="60"/>
        <w:ind w:firstLine="360"/>
        <w:rPr>
          <w:sz w:val="28"/>
          <w:szCs w:val="28"/>
        </w:rPr>
      </w:pPr>
      <w:r>
        <w:t>№</w:t>
      </w:r>
      <w:r w:rsidR="0059745D">
        <w:t>245</w:t>
      </w:r>
      <w:r>
        <w:rPr>
          <w:b/>
          <w:bCs/>
        </w:rPr>
        <w:t xml:space="preserve"> </w:t>
      </w:r>
    </w:p>
    <w:p w:rsidR="007036F4" w:rsidRPr="00D03C94" w:rsidRDefault="007036F4" w:rsidP="007036F4">
      <w:pPr>
        <w:pStyle w:val="ConsPlusNormal"/>
        <w:widowControl/>
        <w:ind w:firstLine="0"/>
        <w:jc w:val="center"/>
        <w:rPr>
          <w:rFonts w:ascii="Times New Roman" w:hAnsi="Times New Roman" w:cs="Times New Roman"/>
          <w:sz w:val="28"/>
          <w:szCs w:val="28"/>
        </w:rPr>
      </w:pPr>
    </w:p>
    <w:p w:rsidR="007036F4" w:rsidRDefault="007036F4" w:rsidP="007036F4">
      <w:pPr>
        <w:pStyle w:val="31"/>
        <w:ind w:left="1080" w:hanging="360"/>
        <w:jc w:val="both"/>
        <w:rPr>
          <w:b/>
          <w:szCs w:val="28"/>
        </w:rPr>
      </w:pPr>
    </w:p>
    <w:p w:rsidR="006C6B3C" w:rsidRDefault="006C6B3C" w:rsidP="006C6B3C">
      <w:pPr>
        <w:pStyle w:val="5"/>
        <w:ind w:left="5103"/>
        <w:rPr>
          <w:b w:val="0"/>
          <w:i w:val="0"/>
          <w:sz w:val="24"/>
          <w:szCs w:val="24"/>
        </w:rPr>
      </w:pPr>
      <w:r>
        <w:rPr>
          <w:b w:val="0"/>
          <w:bCs w:val="0"/>
          <w:i w:val="0"/>
          <w:sz w:val="24"/>
          <w:szCs w:val="24"/>
        </w:rPr>
        <w:lastRenderedPageBreak/>
        <w:t>Приложение</w:t>
      </w:r>
    </w:p>
    <w:p w:rsidR="0059745D" w:rsidRDefault="006C6B3C" w:rsidP="006C6B3C">
      <w:pPr>
        <w:ind w:left="5103"/>
      </w:pPr>
      <w:proofErr w:type="gramStart"/>
      <w:r>
        <w:t>Принят</w:t>
      </w:r>
      <w:proofErr w:type="gramEnd"/>
      <w:r>
        <w:t xml:space="preserve"> на заседании Совета </w:t>
      </w:r>
    </w:p>
    <w:p w:rsidR="0059745D" w:rsidRDefault="006C6B3C" w:rsidP="006C6B3C">
      <w:pPr>
        <w:ind w:left="5103"/>
      </w:pPr>
      <w:r>
        <w:t xml:space="preserve">сельского поселения Нижнебалтачевский сельсовет муниципального района </w:t>
      </w:r>
    </w:p>
    <w:p w:rsidR="006C6B3C" w:rsidRDefault="006C6B3C" w:rsidP="006C6B3C">
      <w:pPr>
        <w:ind w:left="5103"/>
        <w:rPr>
          <w:bCs/>
        </w:rPr>
      </w:pPr>
      <w:r>
        <w:t>Татышлинский район</w:t>
      </w:r>
    </w:p>
    <w:p w:rsidR="006C6B3C" w:rsidRDefault="006C6B3C" w:rsidP="006C6B3C">
      <w:pPr>
        <w:ind w:left="5103"/>
      </w:pPr>
      <w:r>
        <w:t>Республики Башкортостан</w:t>
      </w:r>
    </w:p>
    <w:p w:rsidR="006C6B3C" w:rsidRDefault="006C6B3C" w:rsidP="006C6B3C">
      <w:pPr>
        <w:ind w:left="5103"/>
      </w:pPr>
      <w:r>
        <w:t>от «</w:t>
      </w:r>
      <w:r w:rsidR="0059745D">
        <w:t>18</w:t>
      </w:r>
      <w:r>
        <w:t xml:space="preserve">» </w:t>
      </w:r>
      <w:r w:rsidR="0059745D">
        <w:t>апреля</w:t>
      </w:r>
      <w:r>
        <w:t xml:space="preserve"> </w:t>
      </w:r>
      <w:smartTag w:uri="urn:schemas-microsoft-com:office:smarttags" w:element="metricconverter">
        <w:smartTagPr>
          <w:attr w:name="ProductID" w:val="2009 г"/>
        </w:smartTagPr>
        <w:r>
          <w:t>2009 г</w:t>
        </w:r>
      </w:smartTag>
      <w:r w:rsidR="0059745D">
        <w:t>. №245</w:t>
      </w:r>
      <w:r>
        <w:t>___</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ПРАВИЛА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БЛАГОУСТРОЙСТВА И САНИТАРНОГО СОДЕРЖАНИЯ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ТЕРРИТОРИИ СЕЛЬСКОГО ПОСЕЛЕНИЯ НИЖНЕБАЛТАЧЕВСКИЙ СЕЛЬСОВЕТ МУНИЦИПАЛЬНОГО РАЙОНА ТАТЫШЛИНСКИЙ РАЙОН РЕСПУБЛИКИ БАШКОРТОСТАН</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1. Общие положения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1.1. </w:t>
      </w:r>
      <w:proofErr w:type="gramStart"/>
      <w:r>
        <w:rPr>
          <w:sz w:val="28"/>
          <w:szCs w:val="28"/>
        </w:rPr>
        <w:t>Правила   устанавливают  единые  нормы  и  требования  к              обеспечению  чистоты и порядка, определяют требования к надлежащему состоянию   и  содержанию  объектов,  расположенных  на  территории сельского  поселения, мест производства земляных работ, ремонтных и иных  видов  работ, порядок уборки и содержания территорий, включая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Pr>
          <w:sz w:val="28"/>
          <w:szCs w:val="28"/>
        </w:rPr>
        <w:t>прилегающие  к  границам  зданий  и  ограждений, а также внутренних производственных   территорий,   юридических   и   физических  лиц, являющихся    собственниками,    владельцами   или   пользователями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 В настоящих Правилах используются понятия: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  благоустройство  -  комплекс  мероприятий,  направленных  на    обеспечение  и  улучшение  санитарного  и  эстетического  состояния   территории   сельского поселения,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зелёное насаждение – древесно-кустарниковая и травянистая растительность естественного и искусственного происхождения (включая парки, скверы, сады, газоны, цветники, а также отдельно стоящие деревья и кустарники);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8"/>
          <w:szCs w:val="28"/>
        </w:rPr>
      </w:pPr>
      <w:r>
        <w:rPr>
          <w:sz w:val="28"/>
          <w:szCs w:val="28"/>
        </w:rPr>
        <w:t xml:space="preserve">       -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т.д., за исключением   пахотных  работ (вертикальная разработка грунта на глубину более 30   см);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ind w:right="-5"/>
        <w:jc w:val="both"/>
        <w:rPr>
          <w:sz w:val="28"/>
          <w:szCs w:val="28"/>
        </w:rPr>
      </w:pPr>
      <w:r>
        <w:rPr>
          <w:sz w:val="28"/>
          <w:szCs w:val="28"/>
        </w:rPr>
        <w:lastRenderedPageBreak/>
        <w:t xml:space="preserve">       </w:t>
      </w:r>
      <w:proofErr w:type="gramStart"/>
      <w:r>
        <w:rPr>
          <w:sz w:val="28"/>
          <w:szCs w:val="28"/>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мусор  -  любые  отходы,  включая  твердые  остатки  сырья,   материалов,  полуфабрикатов,  иных  изделий и продуктов, утратившие   свои потребительские свойства товары (продукция);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контейнер  - стандартная емкость для сбора мусора объемом до   2 кубических метров включительно;</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проезд  -  дорога,  примыкающая  к  проезжим  частям жилых и   магистральных улиц, разворотным площадкам;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твердое  покрытие  -  дорожное  покрытие  в составе дорожных   одежд  </w:t>
      </w:r>
      <w:proofErr w:type="gramStart"/>
      <w:r>
        <w:rPr>
          <w:sz w:val="28"/>
          <w:szCs w:val="28"/>
        </w:rPr>
        <w:t>капитального</w:t>
      </w:r>
      <w:proofErr w:type="gramEnd"/>
      <w:r>
        <w:rPr>
          <w:sz w:val="28"/>
          <w:szCs w:val="28"/>
        </w:rPr>
        <w:t>,  облегченного  и переходного типов, монолитная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или   сборная,   выполняемая   из   асфальтобетона,  цементобетона,   природного камня и т.д.;</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9745D" w:rsidRDefault="0059745D"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9745D" w:rsidRDefault="0059745D"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2. Границы убираемых площадей на территории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сельского поселения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2.1. Для частных и ведомственных усадебных домовладений: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 участок в границах отвода;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б)  уличная  территория  до середины уличного дорожного полотна  на  ширину участка   домовладения.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2.2. Для  частных  и  ведомственных усадебных домовладений при   отсутствии соседних землепользователей: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 участок в границах отвода;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б)  уличная  территория  до середины уличного дорожного полотна  на  ширину участка   домовладения;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 полоса шириной </w:t>
      </w:r>
      <w:smartTag w:uri="urn:schemas-microsoft-com:office:smarttags" w:element="metricconverter">
        <w:smartTagPr>
          <w:attr w:name="ProductID" w:val="15 м"/>
        </w:smartTagPr>
        <w:r>
          <w:rPr>
            <w:sz w:val="28"/>
            <w:szCs w:val="28"/>
          </w:rPr>
          <w:t>15 м</w:t>
        </w:r>
      </w:smartTag>
      <w:r>
        <w:rPr>
          <w:sz w:val="28"/>
          <w:szCs w:val="28"/>
        </w:rPr>
        <w:t>, примыкающая к участку домовладения.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2.3.  Для  предприятий,  организаций и учреждений независимо от   форм собственности: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 участок в границах отвода;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б) примыкающие уличные территории до середины уличного  дорожного полотна;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  при отсутствии соседних землепользователей - полоса шириной   25-50  м,  определяемая  для  каждой  организации  решением органов   местного самоуправления;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г) санитарно-защитные зоны;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 подъезды в полосе отвода;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е) санитарные охранные зоны водозаборных сооружений;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ж) трассы инженерных коммуникаций шириной </w:t>
      </w:r>
      <w:smartTag w:uri="urn:schemas-microsoft-com:office:smarttags" w:element="metricconverter">
        <w:smartTagPr>
          <w:attr w:name="ProductID" w:val="10 м"/>
        </w:smartTagPr>
        <w:r>
          <w:rPr>
            <w:sz w:val="28"/>
            <w:szCs w:val="28"/>
          </w:rPr>
          <w:t>10 м</w:t>
        </w:r>
      </w:smartTag>
      <w:r>
        <w:rPr>
          <w:sz w:val="28"/>
          <w:szCs w:val="28"/>
        </w:rPr>
        <w:t>.</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3. Лица, обязанные организовывать или производить работы                    по уборке и содержанию территорий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Обязанности  по  организации,  производству  работ  по уборке и   содержанию  территорий  и  иных  объектов  на  территории сельского   поселения Нижнебалтачевский сельсовет возлагаются: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3.1. На заказчиков и производителей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уборка    и   содержание   мест   производства   земляных,   строительных, дорожно-ремонтных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работ по ремонту инженерных сетей и коммуникаций;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работ   по  ремонту  фасадов  и  иных  элементов  зданий  и   сооружений;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установке  технических  сре</w:t>
      </w:r>
      <w:proofErr w:type="gramStart"/>
      <w:r>
        <w:rPr>
          <w:sz w:val="28"/>
          <w:szCs w:val="28"/>
        </w:rPr>
        <w:t>дств ст</w:t>
      </w:r>
      <w:proofErr w:type="gramEnd"/>
      <w:r>
        <w:rPr>
          <w:sz w:val="28"/>
          <w:szCs w:val="28"/>
        </w:rPr>
        <w:t>абильного территориального   размещения.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3.2. На  собственников,  владельцев,  пользователей  земельных   участков - по бесхозяйным объектам.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3.3. На  собственников,  владельцев,  пользователей  указанных   объектов   -   по   содержанию   зданий,   сооружений   и  объектов   инфраструктуры.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3.4. Уборка парков, детских и спортивных площадок производится   силами   и   средствами   владельцев  и  предприятий,  закрепленных   постановлением  главы  сельского  поселения,  либо  по договорам со   специализированными    организациями    под    контролем    местной   администрации.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3.5. На  физических  и  юридических  лиц - уборка и содержание   территорий  в  границах  выделенных  земельных участков, отведенных   под застройку либо находящихся в стадии застройки.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3.6. На  собственников,  владельцев или пользователей объектов   торговли  -  уборка и содержание территорий, прилегающих к объектам   торговли на расстоянии не менее </w:t>
      </w:r>
      <w:smartTag w:uri="urn:schemas-microsoft-com:office:smarttags" w:element="metricconverter">
        <w:smartTagPr>
          <w:attr w:name="ProductID" w:val="25 метров"/>
        </w:smartTagPr>
        <w:r>
          <w:rPr>
            <w:sz w:val="28"/>
            <w:szCs w:val="28"/>
          </w:rPr>
          <w:t>25 метров</w:t>
        </w:r>
      </w:smartTag>
      <w:r>
        <w:rPr>
          <w:sz w:val="28"/>
          <w:szCs w:val="28"/>
        </w:rPr>
        <w:t>.</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3.7.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выполняющих работы по сносу строений.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Отходы,  образующиеся при строительстве, ремонте, реконструкции   строений,    вывозятся   транспортом   собственников,   владельцев,   пользователей   данной  территории  либо  транспортом  строительной   организации на специально выделенные участки.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3.8. На   собственника   частного  домовладения  -  уборка  и   содержание   территории   частного   домовладения   и   прилегающей   территории  со стороны дорог и улиц (переулков, проходов, проездов)   на расстоянии не мене </w:t>
      </w:r>
      <w:smartTag w:uri="urn:schemas-microsoft-com:office:smarttags" w:element="metricconverter">
        <w:smartTagPr>
          <w:attr w:name="ProductID" w:val="15 метров"/>
        </w:smartTagPr>
        <w:r>
          <w:rPr>
            <w:sz w:val="28"/>
            <w:szCs w:val="28"/>
          </w:rPr>
          <w:t>15 метров</w:t>
        </w:r>
      </w:smartTag>
      <w:r>
        <w:rPr>
          <w:sz w:val="28"/>
          <w:szCs w:val="28"/>
        </w:rPr>
        <w:t xml:space="preserve"> и (или) до середины уличного дорожного полотна.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3.9. На  хозяйствующий  субъект, в собственности, владении или   пользовании  которого  находится  территория, - уборка и содержание   территорий  хозяйствующего  субъекта  и  прилегающей  территории не   менее </w:t>
      </w:r>
      <w:smartTag w:uri="urn:schemas-microsoft-com:office:smarttags" w:element="metricconverter">
        <w:smartTagPr>
          <w:attr w:name="ProductID" w:val="50 метров"/>
        </w:smartTagPr>
        <w:r>
          <w:rPr>
            <w:sz w:val="28"/>
            <w:szCs w:val="28"/>
          </w:rPr>
          <w:t>50 метров</w:t>
        </w:r>
      </w:smartTag>
      <w:r>
        <w:rPr>
          <w:sz w:val="28"/>
          <w:szCs w:val="28"/>
        </w:rPr>
        <w:t>.</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3.10. Содержание  объектов,  находящихся в государственной или   муниципальной   собственности,   переданных   во   владение   и/или   пользование третьим лицам, возлагается: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на  владельцев  и  пользователей  этих  объектов - граждан и   юридических лиц;</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на администрацию сельского поселения;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на органы государственной власти;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на эксплуатационные организации.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3.11. На  собственников объектов - граждан и юридических лиц -   уборка и содержание объектов, находящихся в частной собственности.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4. Организация и производство уборочных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4.1. </w:t>
      </w:r>
      <w:proofErr w:type="gramStart"/>
      <w:r>
        <w:rPr>
          <w:sz w:val="28"/>
          <w:szCs w:val="28"/>
        </w:rPr>
        <w:t xml:space="preserve">Физические   и  юридические  лица,  осуществляющие  свою   деятельность   на   территории   сельского   поселения  Нижнебалтачевский сельсовет,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w:t>
      </w:r>
      <w:r>
        <w:rPr>
          <w:sz w:val="28"/>
          <w:szCs w:val="28"/>
        </w:rPr>
        <w:lastRenderedPageBreak/>
        <w:t>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4.2. Объектами   очистки  являются  территории  хозяйствующих   субъектов,  территории  домовладений,  уличные  и внутриквартальные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4.3.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 Нижнебалтачевский сельсовет.       При  возникновении  техногенных  подтоплений, вызванных сбросом   воды  (откачка  котлованов,  аварийная  ситуация на водопроводах и   т.п.),  обязанности  по их ликвидации возлагаются на физическое или   юридическое лицо, допустившее нарушение и (или) находящиеся на его балансе и используемые им водопроводы и т.д.</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4.4. Администрация  сельского  поселения  Нижнебалтачевский сельсовет  создает   условия для организации сбора и хранения мусора на территории.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Производство  работ  по  сбору  и  вывозу мусора осуществляется   собственниками  зданий, строений, сооружений, земельных участков самостоятельно или по   соглашениям   со  специализированными  организациями  на  основании   договоров.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На   территории   сельского  поселения  Нижнебалтачевский сельсовет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 при необходимости - рекультивацию земельного участка.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организациями и физическими лицами на основании постановления администрации  сельского поселения за счет средств бюджета сельского поселения  и (или)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4.5. На   территории   общего   пользования   Сельского поселения  запрещается сжигание отходов и мусора.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4.6.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 Вывоз бытовых отходов и   мусора   из  </w:t>
      </w:r>
      <w:r>
        <w:rPr>
          <w:sz w:val="28"/>
          <w:szCs w:val="28"/>
        </w:rPr>
        <w:lastRenderedPageBreak/>
        <w:t>жилых  домов,  организаций  торговли  и  общественного   питания,  культуры, образования,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Вывоз  строительного мусора от ремонта производится силами лиц,   осуществляющих ремонт, в специально отведенные для этого места.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Запрещается   складирование   строительного   мусора   в  места   временного хранения отходов.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4.7. </w:t>
      </w:r>
      <w:proofErr w:type="gramStart"/>
      <w:r>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4.8. Эксплуатация     и     содержание     в    надлежащем   санитарно-техническом  состоянии водозаборных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4.9.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ближайшие водосточные канавы.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4.10. Сбор  брошенных  на  улицах  предметов, создающих помехи   дорожному   движению,  возлагается  на  организации,  закрепленные за   данные объекты и физические лица, возле домов которых находятся предметы; лица, допустившие данное нарушение.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4.11. </w:t>
      </w:r>
      <w:proofErr w:type="gramStart"/>
      <w:r>
        <w:rPr>
          <w:sz w:val="28"/>
          <w:szCs w:val="28"/>
        </w:rPr>
        <w:t>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4.12.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w:t>
      </w:r>
      <w:proofErr w:type="gramStart"/>
      <w:r>
        <w:rPr>
          <w:sz w:val="28"/>
          <w:szCs w:val="28"/>
        </w:rPr>
        <w:t>выгораживать</w:t>
      </w:r>
      <w:proofErr w:type="gramEnd"/>
      <w:r>
        <w:rPr>
          <w:sz w:val="28"/>
          <w:szCs w:val="28"/>
        </w:rPr>
        <w:t xml:space="preserve">  земельные  участки  и сажать овощи на дорогах,   тротуарах,  придомовых  территориях и прочих свободных участках, не   отведенных для этих целей;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возводить  и (или) устанавливать временные и стационарные  дворовые  постройки  (гаражи,  сараи  и  т.д.),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  по   решению суда;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мыть  автотехнику  на  улицах,  у  водозаборных  колонок, у   природных водных источников;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  перемещать  на проезжую часть улиц, дорог, проездов, переулков и проходов      мусор,  смет,  </w:t>
      </w:r>
      <w:proofErr w:type="gramStart"/>
      <w:r>
        <w:rPr>
          <w:sz w:val="28"/>
          <w:szCs w:val="28"/>
        </w:rPr>
        <w:t>счищаемые</w:t>
      </w:r>
      <w:proofErr w:type="gramEnd"/>
      <w:r>
        <w:rPr>
          <w:sz w:val="28"/>
          <w:szCs w:val="28"/>
        </w:rPr>
        <w:t xml:space="preserve"> с дворовых территорий, тротуаров  и т. д.;</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выливать   на улицу помои,  выбрасывать  мусор.</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5. Особенности организации и проведения уборочных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в летнее время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5.1.  Период  летней  уборки  устанавливается  с 1 апреля по 31   октября  и  предусматривает  содержание  в  чистоте  и порядке мест   общественного    пользования.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5.2.  При  высоте  травяного  покрова  на территории населенных   пунктов более </w:t>
      </w:r>
      <w:smartTag w:uri="urn:schemas-microsoft-com:office:smarttags" w:element="metricconverter">
        <w:smartTagPr>
          <w:attr w:name="ProductID" w:val="20 см"/>
        </w:smartTagPr>
        <w:r>
          <w:rPr>
            <w:sz w:val="28"/>
            <w:szCs w:val="28"/>
          </w:rPr>
          <w:t>20 см</w:t>
        </w:r>
      </w:smartTag>
      <w:r>
        <w:rPr>
          <w:sz w:val="28"/>
          <w:szCs w:val="28"/>
        </w:rPr>
        <w:t xml:space="preserve"> проведение покоса обязательно.</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5.3.  Силами  администрации  сельского поселения с привлечением постоянных комиссий Совета и общественных формирований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проводится   мониторинг  территорий  на  предмет  выявления   несанкционированных свалок;</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принятие   мер   по   их  ликвидации  в  пределах  средств,   запланированных в бюджете поселения.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6. Особенности организации и проведения уборочных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в зимнее время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6.1.  Период  зимней  уборки  устанавливается  с 1 ноября по 31   марта.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6.3.  Запрещается  выдвигать  или  перемещать на проезжую часть   улиц,  проездов  счищаемый снег с дворовых   территорий, территорий хозяйствующих объектов.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6.4. К   первоочередным   мероприятиям   зимней  уборки  улиц   относятся: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сгребание снега;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формирование снежного вала;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выполнение разрывов в валах снега на перекрестках, подъездах   к    административным    и    общественным   зданиям.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6.5. Снег, счищаемый с проезжей части дорог, улиц, тротуаров и   проездов,   сдвигается  на  обочины  для  временного  складирования   снежной  массы  в  виде  снежных  валов.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7. Содержание зданий, сооружений и объектов инфраструктуры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7.1. Здания, фасады зданий: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входы,   цоколи,   витрины,  вывески,  средства  размещения   информации должны содержаться в чистоте и исправном состоянии;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здания и строения должны быть оборудованы номерными знаками,   которые содержатся в исправном состоянии;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при  входах  в  административные здания учреждений и организаций  должны быть предусмотрены площадки со   скамейками,  приемами  озеленения. Должны быть установлены урны, которые должны быть покрашены и иметь эстетичный вид.  Размещение   площадок   при   входах   в  здания  предусматривается  в  границах   территории участка;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7.2. Малые архитектурные формы: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установка  элементов монументально-декоративного оформления,   устройств   коммунально-бытового   и  технического  оборудования  в   местах  общего  пользования  проводится  в установленном порядке по   согласованию со службами муниципального района Татышлинский район.</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7.3. Не  допускается  размещение  некапитальных  сооружений на   детских    площадках,   охранной   зоне   коммуникационных  сетей,  не  ближе  </w:t>
      </w:r>
      <w:smartTag w:uri="urn:schemas-microsoft-com:office:smarttags" w:element="metricconverter">
        <w:smartTagPr>
          <w:attr w:name="ProductID" w:val="20 метров"/>
        </w:smartTagPr>
        <w:r>
          <w:rPr>
            <w:sz w:val="28"/>
            <w:szCs w:val="28"/>
          </w:rPr>
          <w:t>20 метров</w:t>
        </w:r>
      </w:smartTag>
      <w:r>
        <w:rPr>
          <w:sz w:val="28"/>
          <w:szCs w:val="28"/>
        </w:rPr>
        <w:t xml:space="preserve"> от окон жилых домов,   витрин магазинов.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Сооружения      хозяйствующих     субъектов,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Установка   некапитальных   сооружений   допускается   лишь   с  разрешения   и   в   порядке,   установленном   Администрацией   муниципального района Татышлинский район.</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7.4. 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7.5.  На улицах, площадях, в парках, садах, скверах и в местах массового посещения граждан должны быть установлены урны, которые должны быть покрашены и иметь эстетичный вид.</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8. Содержание объектов наружного освещения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8.1. Освещение   улиц   в   населенных   пунктах  выполняется   светильниками, располагаемыми на опорах или тросах.</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8.2. Все системы наружного освещения находятся под наблюдением   администрации  сельского  поселения,  поддерживаются ею в исправном   состоянии.     Обслуживание    наружного    освещения    проводится   организациями    энергетических    компаний и (или) физическими лицами, имеющими допуск на проведение данных работ, в   соответствии   с   заключенными договорами на обслуживание наружного освещения.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8.3.  Замена  сбитых,  упавших  опор  освещения  осуществляется соответствующими службами муниципального района  за счёт виновных лиц,  и (или) за счёт бюджета СП в течение трех суток с момента обнаружения.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9. Содержание средств размещения информации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9.1. </w:t>
      </w:r>
      <w:proofErr w:type="gramStart"/>
      <w:r>
        <w:rPr>
          <w:sz w:val="28"/>
          <w:szCs w:val="28"/>
        </w:rPr>
        <w:t>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архитектурным   отделом   администрации     муниципального    района Татышлинский район,    и   согласованного в администрации сельского поселения.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9.2. </w:t>
      </w:r>
      <w:proofErr w:type="gramStart"/>
      <w:r>
        <w:rPr>
          <w:sz w:val="28"/>
          <w:szCs w:val="28"/>
        </w:rPr>
        <w:t>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9.3.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9.4. </w:t>
      </w:r>
      <w:proofErr w:type="gramStart"/>
      <w:r>
        <w:rPr>
          <w:sz w:val="28"/>
          <w:szCs w:val="28"/>
        </w:rPr>
        <w:t>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w:t>
      </w:r>
      <w:proofErr w:type="gramEnd"/>
      <w:r>
        <w:rPr>
          <w:sz w:val="28"/>
          <w:szCs w:val="28"/>
        </w:rPr>
        <w:t xml:space="preserve">  </w:t>
      </w:r>
      <w:proofErr w:type="gramStart"/>
      <w:r>
        <w:rPr>
          <w:sz w:val="28"/>
          <w:szCs w:val="28"/>
        </w:rPr>
        <w:t>После  завершения  демонтажа  владелец   средств   размещения   информации   обязан   уведомить  специалиста   администрации   сельского   поселения,   отвечающего   за   вопросы   благоустройства  на территории поселения, о прекращении демонтажных   и благоустроительных работ.</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10. Проведение работ при строительстве, ремонте,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реконструкции коммуникаций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сельского поселения.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10.2. </w:t>
      </w:r>
      <w:proofErr w:type="gramStart"/>
      <w:r>
        <w:rPr>
          <w:sz w:val="28"/>
          <w:szCs w:val="28"/>
        </w:rPr>
        <w:t>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10.4. </w:t>
      </w:r>
      <w:proofErr w:type="gramStart"/>
      <w:r>
        <w:rPr>
          <w:sz w:val="28"/>
          <w:szCs w:val="28"/>
        </w:rPr>
        <w:t>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Организациям,    своевременно    не    выполнившим   требования   настоящего  пункта  Правил,  согласование  на производство работ не   выдается.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10.5. </w:t>
      </w:r>
      <w:proofErr w:type="gramStart"/>
      <w:r>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10.6. До начала производства работ по разрытию необходимо:</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установить  дорожные  знаки  в  соответствии с согласованной   схемой;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 xml:space="preserve">-  оградить  место  производства работ, на ограждениях вывесить   табличку   с   наименованием   организации,   производящей  работы,   </w:t>
      </w:r>
      <w:r>
        <w:rPr>
          <w:sz w:val="28"/>
          <w:szCs w:val="28"/>
        </w:rPr>
        <w:lastRenderedPageBreak/>
        <w:t>фамилией   ответственного   за  производство  работ  лица,  номером   телефона организации.</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10.7. Разрешение   (ордер)   на   производство  работ  должно   находиться  на  месте  работ  и предъявляется по первому требованию</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лиц,  осуществляющих  контроль  по  выполнению Правил. В разрешении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устанавливаются сроки и условия производства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10.8. При  производстве работ на проезжей части улиц </w:t>
      </w:r>
      <w:proofErr w:type="gramStart"/>
      <w:r>
        <w:rPr>
          <w:sz w:val="28"/>
          <w:szCs w:val="28"/>
        </w:rPr>
        <w:t>асфальт</w:t>
      </w:r>
      <w:proofErr w:type="gramEnd"/>
      <w:r>
        <w:rPr>
          <w:sz w:val="28"/>
          <w:szCs w:val="28"/>
        </w:rPr>
        <w:t xml:space="preserve"> и   щебень  разбираются  и  вывозятся производителем работ в специально   отведенное место.</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   необходимости   строительная   организация   обеспечивает   планировку грунта на отвале.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1 года после проведения работ.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10.11. При производстве работ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повреждать  существующие  сооружения,  зеленые  насаждения и   элементы благоустройства;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производить откачку воды из колодцев, траншей, котлованов на   проезжую часть улиц;</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оставлять  на  проезжей  части улиц   землю и строительный мусор;</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занимать  излишнюю  площадь  под  складирование,  ограждение   работ сверх установленных границ;</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загромождать улицы.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10.13.  </w:t>
      </w:r>
      <w:proofErr w:type="gramStart"/>
      <w:r>
        <w:rPr>
          <w:sz w:val="28"/>
          <w:szCs w:val="28"/>
        </w:rPr>
        <w:t>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дежурную службу администрации муниципального    района Татышлинский район,    администрацию   сельского   поселения,   организацию, имеющую смежную территорию с местом аварии.</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11. Содержание частных домовладений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11.1. Собственники  домовладений, в том числе используемых для   сезонного и временного проживания, обязаны: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своевременно   производить  капитальный  и  текущий  ремонт   домовладения, ремонт и окраску фасадной изгороди;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домовладения должны иметь номерные знаки, которые содержатся в исправном состоянии;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складировать   бытовые   отходы   на   территории   своего   домовладения  в  специально отведенном месте, своевременно вывозить   мусор и бытовые отходы;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содержать в сохранности зелёные насаждения. При отсутствии их проводить посадку деревьев и кустарников на прилегающей территории, учитывая при этом расположение линий электропередач, газопровода, водопровода и т. д.;</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не  превышать  семидневный срок складирования строительных и   других  материалов  на  фасадной  </w:t>
      </w:r>
      <w:proofErr w:type="gramStart"/>
      <w:r>
        <w:rPr>
          <w:sz w:val="28"/>
          <w:szCs w:val="28"/>
        </w:rPr>
        <w:t>части</w:t>
      </w:r>
      <w:proofErr w:type="gramEnd"/>
      <w:r>
        <w:rPr>
          <w:sz w:val="28"/>
          <w:szCs w:val="28"/>
        </w:rPr>
        <w:t xml:space="preserve">  прилегающей к домовладению   территории; складировать строительные и другие материалы на территории домовладения. В случае строительства дома и надворных построек разрешается складировать строительные материалы на территории, прилегающей к домовладению исключительно в аккуратном и упорядоченном виде, не создавая помех и неудо</w:t>
      </w:r>
      <w:proofErr w:type="gramStart"/>
      <w:r>
        <w:rPr>
          <w:sz w:val="28"/>
          <w:szCs w:val="28"/>
        </w:rPr>
        <w:t>бств дв</w:t>
      </w:r>
      <w:proofErr w:type="gramEnd"/>
      <w:r>
        <w:rPr>
          <w:sz w:val="28"/>
          <w:szCs w:val="28"/>
        </w:rPr>
        <w:t>ижению автотранспорта и жизнедеятельности гражданам;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  содержать  территорию, прилегающую к домовладению, до середины дорожного полотна улицы  на  ширину  участка  домовладения  (при отсутствии соседних   землепользователей  -  полосу  шириной  15  метров,  примыкающую  к   участку домовладения);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хранить  технику,  механизмы, автомобили, трактора, прицепные устройства  и др. исключительно   на территории своего домовладения.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11.2.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проведение  ремонта техники, мойка автомобилей, смена масел,   технических жидкостей на территории, прилегающей к домовладению;</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захоронение  мусора  на  территории  земельных  участков  с   расположенными на них жилыми домами;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сжигание   сухой   травы   на   территории,  прилегающей  к   домовладению.</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12. Содержание и использование инженерных сетей 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коммуникаций, производственных территорий,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стоянок автомобилей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12.1. Наружные   инженерные   коммуникации   </w:t>
      </w:r>
      <w:proofErr w:type="gramStart"/>
      <w:r>
        <w:rPr>
          <w:sz w:val="28"/>
          <w:szCs w:val="28"/>
        </w:rPr>
        <w:t xml:space="preserve">(   </w:t>
      </w:r>
      <w:proofErr w:type="gramEnd"/>
      <w:r>
        <w:rPr>
          <w:sz w:val="28"/>
          <w:szCs w:val="28"/>
        </w:rPr>
        <w:t>электросети,   водоснабжение  и другие) должны находиться в   исправном  состоянии,  а прилегающая к ним территория - содержаться   в чистоте.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12.3. Не допускается: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повреждение   наземных   частей   линейных   сооружений   и   коммуникаций;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отсутствие,   загрязнение   или   неокрашенное   состояние   ограждений, крышек люков.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отсутствие  наружной  изоляции  наземных  линий     газ</w:t>
      </w:r>
      <w:proofErr w:type="gramStart"/>
      <w:r>
        <w:rPr>
          <w:sz w:val="28"/>
          <w:szCs w:val="28"/>
        </w:rPr>
        <w:t>о-</w:t>
      </w:r>
      <w:proofErr w:type="gramEnd"/>
      <w:r>
        <w:rPr>
          <w:sz w:val="28"/>
          <w:szCs w:val="28"/>
        </w:rPr>
        <w:t xml:space="preserve">  и  водопроводов  и  иных наземных частей линейных   сооружений и коммуникаций;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отсутствие   необходимого   ремонта   или   несвоевременное   проведение  профилактических  обследований  указанных  объектов, их   очистки, покраски.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12.4. Организации, по заключенным договорам с администрацией Сельского поселения обязаны   обеспечивать  свободный  подъезд к люкам смотровых колодцев и узлам   управления   инженерными   сетями,  а  также  источникам  пожарного</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водоснабжения   (пожарные   гидранты,  водоемы),  </w:t>
      </w:r>
      <w:proofErr w:type="gramStart"/>
      <w:r>
        <w:rPr>
          <w:sz w:val="28"/>
          <w:szCs w:val="28"/>
        </w:rPr>
        <w:t>расположенным</w:t>
      </w:r>
      <w:proofErr w:type="gramEnd"/>
      <w:r>
        <w:rPr>
          <w:sz w:val="28"/>
          <w:szCs w:val="28"/>
        </w:rPr>
        <w:t xml:space="preserve">  на   обслуживаемой территории.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12.5.  В  целях  поддержания  нормальных  условий  эксплуатации   внутриквартальных  и  домовых  сетей физическим и юридическим лицам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открывать  люки  колодцев и регулировать запорные устройства   на магистралях водопровода;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производить какие-либо работы на данной сети без разрешения   эксплуатирующей организации;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оставлять  колодцы  неплотно закрытыми и закрывать разбитыми   крышками;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отводить поверхностные воды на улицу;</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пользоваться пожарными гидрантами в хозяйственных целях;</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производить разборку колонок;</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при  производстве  земляных  и  дорожных  работ  на улицах сбивать  люки  и  засыпать  грунтом;</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Лица  и  организации,  виновные  в  данных  нарушениях, обязаны   восстанавливать  колодцы  за свой счет в течение 24 часов с момента   повреждения.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w:t>
      </w:r>
      <w:r>
        <w:rPr>
          <w:sz w:val="28"/>
          <w:szCs w:val="28"/>
        </w:rPr>
        <w:lastRenderedPageBreak/>
        <w:t>гидранты  должны находиться в исправном состоянии и в зимний период   должны быть утеплены.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12.7. Производственные   площади  хозяйствующих  субъектов  и   прилегающей  зоны  (от  границ  участков,  ограждений,  зданий)  на   расстоянии  не менее </w:t>
      </w:r>
      <w:smartTag w:uri="urn:schemas-microsoft-com:office:smarttags" w:element="metricconverter">
        <w:smartTagPr>
          <w:attr w:name="ProductID" w:val="50 метров"/>
        </w:smartTagPr>
        <w:r>
          <w:rPr>
            <w:sz w:val="28"/>
            <w:szCs w:val="28"/>
          </w:rPr>
          <w:t>50 метров</w:t>
        </w:r>
      </w:smartTag>
      <w:r>
        <w:rPr>
          <w:sz w:val="28"/>
          <w:szCs w:val="28"/>
        </w:rPr>
        <w:t xml:space="preserve"> содержатся и подвергаются санитарной   уборке   собственниками,   владельцами   или   пользователями  этих   производственных площадей.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12.8. </w:t>
      </w:r>
      <w:proofErr w:type="gramStart"/>
      <w:r>
        <w:rPr>
          <w:sz w:val="28"/>
          <w:szCs w:val="28"/>
        </w:rPr>
        <w:t>Территория  производственного назначения включает в себя   железобетонное,  бетонное,  асфальтобетонное,  щебеночное покрытие, гравийное покрытие,  озеленение,    скамьи,   урны,   малые   контейнеры   для   мусора,   осветительное  оборудование,  носители информационного обеспечения.</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муниципального района Татышлинский район.</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размещать  на территории производственного назначения навалы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мусора,  содержащие пищевые отходы, органические отходы, химические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отходы и др.;</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мыть технику без наличия специализированного оборудования </w:t>
      </w:r>
      <w:proofErr w:type="gramStart"/>
      <w:r>
        <w:rPr>
          <w:sz w:val="28"/>
          <w:szCs w:val="28"/>
        </w:rPr>
        <w:t>по</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приему сточных вод;</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хранить   отработанные   масла,   автомобильные   покрышки,   металлолом  и  т.д.  на  площадках,  не имеющих твердого покрытия 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навесов;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12.9.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стоянка  автотранспорта  на тротуарах, газонах, за пределами   стояночной площадки;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мыть   автотранспорт   на   улицах территории;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гаражировать  грузовой  автотранспорт, трактора на улицах   населенных   пунктов.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13. Содержание  собак, сельскохозяйственных животных и птиц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13.1.    Собаки,    принадлежащие    гражданам,   предприятиям,   учреждениям,   подлежат  обязательной  регистрации  в  государственной ветеринарной   службе.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Регистрации  и  перерегистрации  подлежат  собаки с 3-месячного   возраста  независимо  от  породы.  Регистрационный  знак крепится к   ошейнику   собаки.   О  приобретении  собаки  владелец  сообщает  в Нижнебалтачевский ветеринарный участок.</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13.2.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Запрещается выгул сельскохозяйственных животных, птиц и собак на детских и спортивных площадках, вблизи детских учреждений и в местах общего пользования.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Собаки,  находящиеся  на  улицах или в иных общественных местах   без   сопровождающего  лица,  считаются  безнадзорными,  подлежат   отлову и эвтаназии.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13.4. Выгул  собак,  а  также выпас сельскохозяйственных животных  и птиц  разрешается только в   специально отведенных для этого местах.</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На   территории   общего   пользования   в  населенных  пунктах   сельского  поселения  при  необходимости  могут  быть  организованы огороженные  площадки  для  выгула  молодняка сельскохозяйственных животных.  Выпас взрослого скота на таких площадках запрещается. Расстояние  от  границы   площадки  до  жилых  строений,  общественных  зданий,  от  участков   детских  учреждений, школ, детских и спортивных площадок - не менее   </w:t>
      </w:r>
      <w:smartTag w:uri="urn:schemas-microsoft-com:office:smarttags" w:element="metricconverter">
        <w:smartTagPr>
          <w:attr w:name="ProductID" w:val="40 метров"/>
        </w:smartTagPr>
        <w:r>
          <w:rPr>
            <w:sz w:val="28"/>
            <w:szCs w:val="28"/>
          </w:rPr>
          <w:t>40 метров</w:t>
        </w:r>
      </w:smartTag>
      <w:r>
        <w:rPr>
          <w:sz w:val="28"/>
          <w:szCs w:val="28"/>
        </w:rPr>
        <w:t>.</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Места  прогона  сельскохозяйственных животных  на  пастбища  должны  быть согласованы с   администрацией  сельского  поселения. Прогон сельскохозяйственных животных  по автодорогам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13.5. Сельскохозяйственные животные  и  птица  должны  содержаться в пределах   земельного  участка  владельца.  Выпас  скота на территории улиц, в   зонах населенных пунктов поселения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14. Содержание зеленых насаждений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14.1. Скашивание  травяной  массы  на  территории  населенных   пунктов  проводится не менее двух раз за сезон при высоте травостоя   более  20  см.  Срезанную траву, опавшие листья убирают в течение 3   дней после скашивания.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14.2.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14.3. Вырубка  деревьев  и  кустарников производится только на   основании  специального  разрешения,  выдаваемого  в  установленном   порядке.</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14.4. В  целях  обеспечения  сохранности  зеленых  </w:t>
      </w:r>
      <w:proofErr w:type="gramStart"/>
      <w:r>
        <w:rPr>
          <w:sz w:val="28"/>
          <w:szCs w:val="28"/>
        </w:rPr>
        <w:t>насаждений</w:t>
      </w:r>
      <w:proofErr w:type="gramEnd"/>
      <w:r>
        <w:rPr>
          <w:sz w:val="28"/>
          <w:szCs w:val="28"/>
        </w:rPr>
        <w:t xml:space="preserve">   хозяйствующие субъекты обязаны: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 обеспечивать сохранность зеленых насаждений;</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2)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производить систематический подкос травяной массы;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14.5. В  парках, скверах, лесопосадках и на территориях, где имеются зеленые   насаждения, запрещается:</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   ремонт,  слив  и  сброс  отходов,  мойка  автотранспортных   средств,  установка  боксовых  гаражей  и  тентов  типа  "ракушка",   "пенал" и др.;</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ломать  и  портить  деревья,  кустарники,  газоны,  срывать   цветы, подвешивать к деревьям веревки, качели, гамаки;</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 выгуливать домашних животных;</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 самовольно раскапывать участки под огороды;</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 расклеивать объявления на деревьях.</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15. Ответственность граждан, юридических и должностных лиц</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за нарушение правил по обеспечению чистоты и порядка </w:t>
      </w:r>
      <w:proofErr w:type="gramStart"/>
      <w:r>
        <w:rPr>
          <w:b/>
          <w:sz w:val="28"/>
          <w:szCs w:val="28"/>
        </w:rPr>
        <w:t>на</w:t>
      </w:r>
      <w:proofErr w:type="gramEnd"/>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территории сельского поселения Нижнебалтачевский сельсовет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Ответственность   за   нарушение   Правил   благоустройства   и   санитарного   содержания  населенных  пунктов  сельского  поселения   устанавливается   Законом  Республики Башкортостан «Об административных правонарушениях» от 04.06.2004 г.,  ведомственными  приказами  и  инструкциями,  решениями,   постановлениями,  распоряжениями  администрации сельского поселения   Нижнебалтачевский сельсовет.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Контроль  по  соблюдению  Правил  благоустройства и санитарного   содержания   населённых   пунктов  сельского  поселения  Нижнебалтачевский сельсовет возложить   на   участкового   уполномоченного   инспектора Татышлинского  ОВД, администрации   сельского поселения Нижнебалтачевский сельсовет.</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6C6B3C" w:rsidRDefault="006C6B3C" w:rsidP="006C6B3C">
      <w:pP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6B3C" w:rsidRDefault="006C6B3C" w:rsidP="006C6B3C">
      <w:pPr>
        <w:shd w:val="clear" w:color="auto" w:fill="FDFEFF"/>
        <w:spacing w:before="100" w:beforeAutospacing="1" w:after="100" w:afterAutospacing="1"/>
        <w:jc w:val="both"/>
        <w:rPr>
          <w:sz w:val="28"/>
          <w:szCs w:val="28"/>
        </w:rPr>
      </w:pPr>
      <w:r>
        <w:rPr>
          <w:sz w:val="28"/>
          <w:szCs w:val="28"/>
        </w:rPr>
        <w:t> </w:t>
      </w:r>
    </w:p>
    <w:p w:rsidR="006C6B3C" w:rsidRDefault="006C6B3C" w:rsidP="006C6B3C">
      <w:pPr>
        <w:jc w:val="both"/>
        <w:rPr>
          <w:sz w:val="28"/>
          <w:szCs w:val="28"/>
        </w:rPr>
      </w:pPr>
      <w:r>
        <w:rPr>
          <w:sz w:val="28"/>
          <w:szCs w:val="28"/>
        </w:rPr>
        <w:t xml:space="preserve"> </w:t>
      </w:r>
    </w:p>
    <w:p w:rsidR="006C6B3C" w:rsidRDefault="006C6B3C" w:rsidP="006C6B3C"/>
    <w:p w:rsidR="00D65B66" w:rsidRDefault="00D65B66"/>
    <w:sectPr w:rsidR="00D65B66" w:rsidSect="00D65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C6B3C"/>
    <w:rsid w:val="002E76A9"/>
    <w:rsid w:val="00317BC3"/>
    <w:rsid w:val="0059745D"/>
    <w:rsid w:val="006C6B3C"/>
    <w:rsid w:val="007036F4"/>
    <w:rsid w:val="007160FF"/>
    <w:rsid w:val="00A12038"/>
    <w:rsid w:val="00D6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036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6C6B3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C6B3C"/>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semiHidden/>
    <w:rsid w:val="007036F4"/>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rsid w:val="007036F4"/>
    <w:pPr>
      <w:ind w:firstLine="720"/>
    </w:pPr>
    <w:rPr>
      <w:sz w:val="28"/>
      <w:szCs w:val="20"/>
    </w:rPr>
  </w:style>
  <w:style w:type="character" w:customStyle="1" w:styleId="32">
    <w:name w:val="Основной текст с отступом 3 Знак"/>
    <w:basedOn w:val="a0"/>
    <w:link w:val="31"/>
    <w:rsid w:val="007036F4"/>
    <w:rPr>
      <w:rFonts w:ascii="Times New Roman" w:eastAsia="Times New Roman" w:hAnsi="Times New Roman" w:cs="Times New Roman"/>
      <w:sz w:val="28"/>
      <w:szCs w:val="20"/>
      <w:lang w:eastAsia="ru-RU"/>
    </w:rPr>
  </w:style>
  <w:style w:type="paragraph" w:customStyle="1" w:styleId="ConsPlusNormal">
    <w:name w:val="ConsPlusNormal"/>
    <w:rsid w:val="00703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036F4"/>
    <w:pPr>
      <w:spacing w:after="120"/>
      <w:ind w:left="283"/>
    </w:pPr>
  </w:style>
  <w:style w:type="character" w:customStyle="1" w:styleId="a4">
    <w:name w:val="Основной текст с отступом Знак"/>
    <w:basedOn w:val="a0"/>
    <w:link w:val="a3"/>
    <w:rsid w:val="007036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5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17</Pages>
  <Words>6075</Words>
  <Characters>34632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СП Нижнебалтачевский с/с</Company>
  <LinksUpToDate>false</LinksUpToDate>
  <CharactersWithSpaces>40626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4</cp:revision>
  <dcterms:created xsi:type="dcterms:W3CDTF">2018-03-14T09:08:00Z</dcterms:created>
  <dcterms:modified xsi:type="dcterms:W3CDTF">2018-07-13T11:22:00Z</dcterms:modified>
</cp:coreProperties>
</file>