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F2" w:rsidRDefault="00EA34F2" w:rsidP="00EA34F2">
      <w:pPr>
        <w:pStyle w:val="3"/>
        <w:ind w:firstLine="0"/>
        <w:jc w:val="center"/>
        <w:rPr>
          <w:bCs/>
          <w:szCs w:val="28"/>
        </w:rPr>
      </w:pPr>
      <w:r>
        <w:rPr>
          <w:bCs/>
          <w:szCs w:val="28"/>
        </w:rPr>
        <w:t>Совет     сельского       поселения       Нижнебалтачевский          сельсовет                                           муниципального        района       Татышлинский          район               Республики        Башкортостан</w:t>
      </w:r>
    </w:p>
    <w:p w:rsidR="00EA34F2" w:rsidRDefault="00EA34F2" w:rsidP="00EA34F2">
      <w:pPr>
        <w:shd w:val="clear" w:color="auto" w:fill="FFFFFF"/>
        <w:spacing w:before="389"/>
        <w:ind w:right="29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РЕШЕНИЕ</w:t>
      </w:r>
    </w:p>
    <w:p w:rsidR="00EA34F2" w:rsidRDefault="00EA34F2" w:rsidP="00EA34F2">
      <w:pPr>
        <w:shd w:val="clear" w:color="auto" w:fill="FFFFFF"/>
        <w:tabs>
          <w:tab w:val="left" w:pos="8376"/>
        </w:tabs>
        <w:ind w:left="490"/>
        <w:rPr>
          <w:iCs/>
          <w:spacing w:val="11"/>
          <w:sz w:val="28"/>
          <w:szCs w:val="28"/>
        </w:rPr>
      </w:pPr>
      <w:r>
        <w:rPr>
          <w:iCs/>
          <w:spacing w:val="11"/>
          <w:sz w:val="28"/>
          <w:szCs w:val="28"/>
        </w:rPr>
        <w:t xml:space="preserve"> </w:t>
      </w:r>
    </w:p>
    <w:p w:rsidR="00EA34F2" w:rsidRDefault="00EA34F2" w:rsidP="00EA34F2">
      <w:pPr>
        <w:shd w:val="clear" w:color="auto" w:fill="FFFFFF"/>
        <w:tabs>
          <w:tab w:val="left" w:pos="8376"/>
        </w:tabs>
        <w:ind w:left="490"/>
        <w:rPr>
          <w:b/>
          <w:bCs/>
        </w:rPr>
      </w:pPr>
      <w:r>
        <w:rPr>
          <w:iCs/>
          <w:spacing w:val="11"/>
          <w:sz w:val="28"/>
          <w:szCs w:val="28"/>
        </w:rPr>
        <w:t xml:space="preserve">от «11» ноября </w:t>
      </w:r>
      <w:r>
        <w:rPr>
          <w:i/>
          <w:iCs/>
          <w:color w:val="0F00A7"/>
          <w:spacing w:val="1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 xml:space="preserve">2016 г.                                                            № 125 </w:t>
      </w:r>
    </w:p>
    <w:p w:rsidR="00EA34F2" w:rsidRDefault="00EA34F2" w:rsidP="00EA34F2">
      <w:pPr>
        <w:pStyle w:val="2"/>
        <w:jc w:val="center"/>
        <w:rPr>
          <w:b/>
          <w:bCs/>
        </w:rPr>
      </w:pPr>
    </w:p>
    <w:p w:rsidR="00EA34F2" w:rsidRDefault="00EA34F2" w:rsidP="00EA34F2">
      <w:pPr>
        <w:pStyle w:val="2"/>
        <w:jc w:val="center"/>
        <w:rPr>
          <w:b/>
          <w:bCs/>
        </w:rPr>
      </w:pPr>
    </w:p>
    <w:p w:rsidR="00EA34F2" w:rsidRDefault="00EA34F2" w:rsidP="00EA34F2">
      <w:pPr>
        <w:jc w:val="center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О внесении изменений в решение Совета  сельского поселения Нижнебалтачевский  сельсовет  муниципального района Татышлинский район Республики Башкортостан  от «13»  ноября 2015 года  №33</w:t>
      </w:r>
    </w:p>
    <w:p w:rsidR="00EA34F2" w:rsidRDefault="00EA34F2" w:rsidP="00EA34F2">
      <w:pPr>
        <w:jc w:val="center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«Об установлении земельного  налога»</w:t>
      </w:r>
    </w:p>
    <w:p w:rsidR="00EA34F2" w:rsidRDefault="00EA34F2" w:rsidP="00EA34F2">
      <w:pPr>
        <w:jc w:val="center"/>
        <w:rPr>
          <w:b/>
          <w:bCs/>
          <w:color w:val="000000"/>
          <w:spacing w:val="4"/>
          <w:sz w:val="26"/>
          <w:szCs w:val="26"/>
        </w:rPr>
      </w:pPr>
    </w:p>
    <w:p w:rsidR="00EA34F2" w:rsidRDefault="00EA34F2" w:rsidP="00EA34F2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соответствии с Налоговым кодексом Российской Федерации  и  </w:t>
      </w:r>
      <w:r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</w:t>
      </w:r>
      <w:r>
        <w:rPr>
          <w:color w:val="000000"/>
          <w:spacing w:val="4"/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Нижнебалтачевский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 сельсовет муниципального района Татышлинский район</w:t>
      </w:r>
      <w:r>
        <w:rPr>
          <w:color w:val="000000"/>
          <w:spacing w:val="4"/>
          <w:sz w:val="28"/>
          <w:szCs w:val="28"/>
        </w:rPr>
        <w:t xml:space="preserve"> Республики Башкортостан </w:t>
      </w:r>
      <w:r>
        <w:rPr>
          <w:b/>
          <w:color w:val="000000"/>
          <w:spacing w:val="4"/>
          <w:sz w:val="28"/>
          <w:szCs w:val="28"/>
        </w:rPr>
        <w:t>решил</w:t>
      </w:r>
      <w:r>
        <w:rPr>
          <w:color w:val="000000"/>
          <w:spacing w:val="4"/>
          <w:sz w:val="28"/>
          <w:szCs w:val="28"/>
        </w:rPr>
        <w:t>:</w:t>
      </w:r>
    </w:p>
    <w:p w:rsidR="00EA34F2" w:rsidRDefault="00EA34F2" w:rsidP="00EA34F2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bCs/>
          <w:color w:val="000000"/>
          <w:spacing w:val="-29"/>
          <w:sz w:val="28"/>
          <w:szCs w:val="28"/>
        </w:rPr>
        <w:t xml:space="preserve">1. </w:t>
      </w:r>
      <w:r>
        <w:rPr>
          <w:color w:val="000000"/>
          <w:spacing w:val="6"/>
          <w:sz w:val="28"/>
          <w:szCs w:val="28"/>
        </w:rPr>
        <w:t xml:space="preserve"> Внести в пункт 3 решения Совета сельского поселения Нижнебалтачевский сельсовет муниципального района Татышлинский район </w:t>
      </w:r>
      <w:r>
        <w:rPr>
          <w:color w:val="000000"/>
          <w:spacing w:val="5"/>
          <w:sz w:val="28"/>
          <w:szCs w:val="28"/>
        </w:rPr>
        <w:t xml:space="preserve">Республики Башкортостан </w:t>
      </w:r>
      <w:r>
        <w:rPr>
          <w:color w:val="000000"/>
          <w:spacing w:val="4"/>
          <w:sz w:val="28"/>
          <w:szCs w:val="28"/>
        </w:rPr>
        <w:t>от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bCs/>
          <w:color w:val="000000"/>
          <w:spacing w:val="4"/>
          <w:sz w:val="28"/>
          <w:szCs w:val="28"/>
        </w:rPr>
        <w:t>«13»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ноября 2015 года   №33 «Об установлении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земельного</w:t>
      </w:r>
      <w:r>
        <w:rPr>
          <w:b/>
          <w:bCs/>
          <w:color w:val="000000"/>
          <w:spacing w:val="4"/>
          <w:sz w:val="28"/>
          <w:szCs w:val="28"/>
        </w:rPr>
        <w:t xml:space="preserve">    </w:t>
      </w:r>
      <w:r>
        <w:rPr>
          <w:color w:val="000000"/>
          <w:spacing w:val="4"/>
          <w:sz w:val="28"/>
          <w:szCs w:val="28"/>
        </w:rPr>
        <w:t>налога» изменения, изложив его в следующей редакции:</w:t>
      </w:r>
    </w:p>
    <w:p w:rsidR="00EA34F2" w:rsidRDefault="00EA34F2" w:rsidP="00EA34F2">
      <w:pPr>
        <w:shd w:val="clear" w:color="auto" w:fill="FFFFFF"/>
        <w:tabs>
          <w:tab w:val="left" w:pos="288"/>
        </w:tabs>
        <w:ind w:firstLine="709"/>
        <w:jc w:val="both"/>
      </w:pPr>
      <w:r>
        <w:rPr>
          <w:color w:val="000000"/>
          <w:spacing w:val="4"/>
          <w:sz w:val="26"/>
          <w:szCs w:val="26"/>
        </w:rPr>
        <w:t xml:space="preserve">  </w:t>
      </w:r>
      <w:r>
        <w:rPr>
          <w:color w:val="000000"/>
          <w:spacing w:val="-1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Установить, что для организаций и физических лиц, имеющих в </w:t>
      </w:r>
      <w:r>
        <w:rPr>
          <w:color w:val="000000"/>
          <w:sz w:val="28"/>
          <w:szCs w:val="28"/>
        </w:rPr>
        <w:t xml:space="preserve">собственности земельные участки, являющиеся объектом налогообложения </w:t>
      </w:r>
      <w:r>
        <w:rPr>
          <w:color w:val="000000"/>
          <w:spacing w:val="1"/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>Нижнебалтачевский</w:t>
      </w:r>
      <w:r>
        <w:rPr>
          <w:color w:val="000000"/>
          <w:spacing w:val="1"/>
          <w:sz w:val="28"/>
          <w:szCs w:val="28"/>
        </w:rPr>
        <w:t xml:space="preserve"> сельсовет, льготы, установленные в соответствии со статьей 395 Налогового кодекса</w:t>
      </w:r>
      <w:r>
        <w:rPr>
          <w:color w:val="000000"/>
          <w:spacing w:val="1"/>
          <w:sz w:val="28"/>
          <w:szCs w:val="28"/>
        </w:rPr>
        <w:br/>
        <w:t>Российской Федерации, действуют в полном объеме.</w:t>
      </w:r>
    </w:p>
    <w:p w:rsidR="00EA34F2" w:rsidRDefault="00EA34F2" w:rsidP="00EA34F2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Освободить от уплаты земельного налога следующие категории </w:t>
      </w:r>
      <w:r>
        <w:rPr>
          <w:color w:val="000000"/>
          <w:sz w:val="28"/>
          <w:szCs w:val="28"/>
        </w:rPr>
        <w:t>налогоплательщиков:</w:t>
      </w:r>
    </w:p>
    <w:p w:rsidR="00EA34F2" w:rsidRDefault="00EA34F2" w:rsidP="00EA34F2">
      <w:pPr>
        <w:pStyle w:val="a3"/>
        <w:numPr>
          <w:ilvl w:val="0"/>
          <w:numId w:val="1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EA34F2" w:rsidRDefault="00EA34F2" w:rsidP="00EA34F2">
      <w:pPr>
        <w:numPr>
          <w:ilvl w:val="0"/>
          <w:numId w:val="1"/>
        </w:numPr>
        <w:shd w:val="clear" w:color="auto" w:fill="FFFFFF"/>
        <w:tabs>
          <w:tab w:val="left" w:pos="182"/>
          <w:tab w:val="num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детских оздоровительных учреждений, независимо от источников </w:t>
      </w:r>
      <w:r>
        <w:rPr>
          <w:color w:val="000000"/>
          <w:spacing w:val="1"/>
          <w:sz w:val="28"/>
          <w:szCs w:val="28"/>
        </w:rPr>
        <w:t>финансирования - в отношении земельных участков, предоставленных для непосредственного выполнения возложенных на эти учреждения функций;</w:t>
      </w:r>
    </w:p>
    <w:p w:rsidR="00EA34F2" w:rsidRDefault="00EA34F2" w:rsidP="00EA34F2">
      <w:pPr>
        <w:numPr>
          <w:ilvl w:val="0"/>
          <w:numId w:val="1"/>
        </w:numPr>
        <w:shd w:val="clear" w:color="auto" w:fill="FFFFFF"/>
        <w:tabs>
          <w:tab w:val="num" w:pos="1260"/>
        </w:tabs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граждан (глав хозяйств), выполнявших интернациональный долг в Афганистане;</w:t>
      </w:r>
    </w:p>
    <w:p w:rsidR="00EA34F2" w:rsidRDefault="00EA34F2" w:rsidP="00EA34F2">
      <w:pPr>
        <w:numPr>
          <w:ilvl w:val="0"/>
          <w:numId w:val="1"/>
        </w:numPr>
        <w:shd w:val="clear" w:color="auto" w:fill="FFFFFF"/>
        <w:tabs>
          <w:tab w:val="num" w:pos="1260"/>
        </w:tabs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участников боевых действий в Чечне. </w:t>
      </w:r>
      <w:r>
        <w:rPr>
          <w:sz w:val="28"/>
          <w:szCs w:val="28"/>
        </w:rPr>
        <w:t>Льгота предоставляется на основании удостоверения участника боевых действий.</w:t>
      </w:r>
    </w:p>
    <w:p w:rsidR="00EA34F2" w:rsidRDefault="00EA34F2" w:rsidP="00EA34F2">
      <w:pPr>
        <w:numPr>
          <w:ilvl w:val="0"/>
          <w:numId w:val="1"/>
        </w:numPr>
        <w:shd w:val="clear" w:color="auto" w:fill="FFFFFF"/>
        <w:tabs>
          <w:tab w:val="num" w:pos="1260"/>
        </w:tabs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Героев Советского Союза и Героев Российской Федерации, полных кавалеров ордена Славы;</w:t>
      </w:r>
    </w:p>
    <w:p w:rsidR="00EA34F2" w:rsidRDefault="00EA34F2" w:rsidP="00EA34F2">
      <w:pPr>
        <w:numPr>
          <w:ilvl w:val="0"/>
          <w:numId w:val="1"/>
        </w:numPr>
        <w:shd w:val="clear" w:color="auto" w:fill="FFFFFF"/>
        <w:tabs>
          <w:tab w:val="num" w:pos="1260"/>
        </w:tabs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инвалидов, имеющих І, ІІ, и </w:t>
      </w:r>
      <w:r>
        <w:rPr>
          <w:color w:val="000000"/>
          <w:spacing w:val="-2"/>
          <w:sz w:val="28"/>
          <w:szCs w:val="28"/>
          <w:lang w:val="en-US"/>
        </w:rPr>
        <w:t>III</w:t>
      </w:r>
      <w:r>
        <w:rPr>
          <w:color w:val="000000"/>
          <w:spacing w:val="-2"/>
          <w:sz w:val="28"/>
          <w:szCs w:val="28"/>
        </w:rPr>
        <w:t xml:space="preserve"> группу инвалидности;</w:t>
      </w:r>
    </w:p>
    <w:p w:rsidR="00EA34F2" w:rsidRDefault="00EA34F2" w:rsidP="00EA34F2">
      <w:pPr>
        <w:numPr>
          <w:ilvl w:val="0"/>
          <w:numId w:val="1"/>
        </w:numPr>
        <w:shd w:val="clear" w:color="auto" w:fill="FFFFFF"/>
        <w:tabs>
          <w:tab w:val="num" w:pos="12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инвалидов с детства;</w:t>
      </w:r>
    </w:p>
    <w:p w:rsidR="00EA34F2" w:rsidRDefault="00EA34F2" w:rsidP="00EA34F2">
      <w:pPr>
        <w:numPr>
          <w:ilvl w:val="0"/>
          <w:numId w:val="1"/>
        </w:numPr>
        <w:shd w:val="clear" w:color="auto" w:fill="FFFFFF"/>
        <w:tabs>
          <w:tab w:val="num" w:pos="1260"/>
        </w:tabs>
        <w:ind w:left="0"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ветеранов и инвалидов Великой Отечественной войны, а также ветеранов и </w:t>
      </w:r>
      <w:r>
        <w:rPr>
          <w:color w:val="000000"/>
          <w:spacing w:val="4"/>
          <w:sz w:val="28"/>
          <w:szCs w:val="28"/>
        </w:rPr>
        <w:t>инвалидов боевых действий;</w:t>
      </w:r>
    </w:p>
    <w:p w:rsidR="00EA34F2" w:rsidRDefault="00EA34F2" w:rsidP="00EA34F2">
      <w:pPr>
        <w:numPr>
          <w:ilvl w:val="0"/>
          <w:numId w:val="1"/>
        </w:numPr>
        <w:shd w:val="clear" w:color="auto" w:fill="FFFFFF"/>
        <w:tabs>
          <w:tab w:val="num" w:pos="1260"/>
        </w:tabs>
        <w:ind w:left="0"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ветеранов труда;</w:t>
      </w:r>
    </w:p>
    <w:p w:rsidR="00EA34F2" w:rsidRDefault="00EA34F2" w:rsidP="00EA34F2">
      <w:pPr>
        <w:numPr>
          <w:ilvl w:val="0"/>
          <w:numId w:val="1"/>
        </w:numPr>
        <w:shd w:val="clear" w:color="auto" w:fill="FFFFFF"/>
        <w:tabs>
          <w:tab w:val="num" w:pos="126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 xml:space="preserve">физических лиц, имеющих право на получение социальной поддержки в </w:t>
      </w:r>
      <w:r>
        <w:rPr>
          <w:color w:val="000000"/>
          <w:spacing w:val="8"/>
          <w:sz w:val="28"/>
          <w:szCs w:val="28"/>
        </w:rPr>
        <w:t xml:space="preserve">соответствии с Законом Российской Федерации «О социальной защите </w:t>
      </w:r>
      <w:r>
        <w:rPr>
          <w:color w:val="000000"/>
          <w:spacing w:val="6"/>
          <w:sz w:val="28"/>
          <w:szCs w:val="28"/>
        </w:rPr>
        <w:t xml:space="preserve">граждан, подвергшихся воздействию радиации вследствие катастрофы на </w:t>
      </w:r>
      <w:r>
        <w:rPr>
          <w:color w:val="000000"/>
          <w:spacing w:val="1"/>
          <w:sz w:val="28"/>
          <w:szCs w:val="28"/>
        </w:rPr>
        <w:t xml:space="preserve">Чернобыльской АЭС» (в редакции Закона Российской Федерации от 18 июня </w:t>
      </w:r>
      <w:r>
        <w:rPr>
          <w:color w:val="000000"/>
          <w:spacing w:val="4"/>
          <w:sz w:val="28"/>
          <w:szCs w:val="28"/>
        </w:rPr>
        <w:t>1992 года №З061-1),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</w:t>
      </w:r>
      <w:proofErr w:type="gramEnd"/>
      <w:r>
        <w:rPr>
          <w:color w:val="000000"/>
          <w:spacing w:val="4"/>
          <w:sz w:val="28"/>
          <w:szCs w:val="28"/>
        </w:rPr>
        <w:t xml:space="preserve"> 1957 году на производственном объединении «Маяк» и сбросов радиоактивных отходов в реку «Теча» и в соответствии с Федеральным законом от 10 января </w:t>
      </w:r>
      <w:r>
        <w:rPr>
          <w:color w:val="000000"/>
          <w:spacing w:val="7"/>
          <w:sz w:val="28"/>
          <w:szCs w:val="28"/>
        </w:rPr>
        <w:t xml:space="preserve">2002  года №2-ФЗ «О социальных гарантиях гражданам, подвергшихся </w:t>
      </w:r>
      <w:r>
        <w:rPr>
          <w:color w:val="000000"/>
          <w:spacing w:val="2"/>
          <w:sz w:val="28"/>
          <w:szCs w:val="28"/>
        </w:rPr>
        <w:t xml:space="preserve">радиационному воздействию вследствие лазерных испытаний на </w:t>
      </w:r>
      <w:r>
        <w:rPr>
          <w:color w:val="000000"/>
          <w:sz w:val="28"/>
          <w:szCs w:val="28"/>
        </w:rPr>
        <w:t>Семипалатинском полигоне»;</w:t>
      </w:r>
    </w:p>
    <w:p w:rsidR="00EA34F2" w:rsidRDefault="00EA34F2" w:rsidP="00EA34F2">
      <w:pPr>
        <w:numPr>
          <w:ilvl w:val="0"/>
          <w:numId w:val="1"/>
        </w:numPr>
        <w:shd w:val="clear" w:color="auto" w:fill="FFFFFF"/>
        <w:tabs>
          <w:tab w:val="num" w:pos="1260"/>
        </w:tabs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физических лиц,  принимавших в  составе  подразделений особого риска </w:t>
      </w:r>
      <w:r>
        <w:rPr>
          <w:color w:val="000000"/>
          <w:spacing w:val="3"/>
          <w:sz w:val="28"/>
          <w:szCs w:val="28"/>
        </w:rPr>
        <w:t xml:space="preserve">непосредственное участие в испытаниях ядерного и термоядерного оружия, </w:t>
      </w:r>
      <w:r>
        <w:rPr>
          <w:color w:val="000000"/>
          <w:spacing w:val="4"/>
          <w:sz w:val="28"/>
          <w:szCs w:val="28"/>
        </w:rPr>
        <w:t xml:space="preserve">ликвидации аварий ядерных установок на средствах вооружения и военных </w:t>
      </w:r>
      <w:r>
        <w:rPr>
          <w:color w:val="000000"/>
          <w:spacing w:val="-2"/>
          <w:sz w:val="28"/>
          <w:szCs w:val="28"/>
        </w:rPr>
        <w:t>объектах;</w:t>
      </w:r>
    </w:p>
    <w:p w:rsidR="00EA34F2" w:rsidRDefault="00EA34F2" w:rsidP="00EA34F2">
      <w:pPr>
        <w:numPr>
          <w:ilvl w:val="0"/>
          <w:numId w:val="1"/>
        </w:numPr>
        <w:shd w:val="clear" w:color="auto" w:fill="FFFFFF"/>
        <w:tabs>
          <w:tab w:val="num" w:pos="1260"/>
        </w:tabs>
        <w:ind w:left="0"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z w:val="30"/>
          <w:szCs w:val="30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  <w:r>
        <w:rPr>
          <w:color w:val="000000"/>
          <w:spacing w:val="-19"/>
          <w:sz w:val="28"/>
          <w:szCs w:val="28"/>
        </w:rPr>
        <w:t xml:space="preserve"> </w:t>
      </w:r>
    </w:p>
    <w:p w:rsidR="00EA34F2" w:rsidRDefault="00EA34F2" w:rsidP="00EA34F2">
      <w:pPr>
        <w:shd w:val="clear" w:color="auto" w:fill="FFFFFF"/>
        <w:tabs>
          <w:tab w:val="left" w:pos="5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решение на информационном стенде Администрации сельского поселения Нижнебалтачевский сельсовет муниципального района Татышлинский район Республики Башкортостан, в сельских библиотеках и официальном интернет сайте.</w:t>
      </w:r>
    </w:p>
    <w:p w:rsidR="00EA34F2" w:rsidRDefault="00EA34F2" w:rsidP="00EA34F2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3.  Настоящее решение вступает в силу с 1 января 2016 года, но не ранее чем </w:t>
      </w:r>
      <w:r>
        <w:rPr>
          <w:color w:val="000000"/>
          <w:spacing w:val="1"/>
          <w:sz w:val="28"/>
          <w:szCs w:val="28"/>
        </w:rPr>
        <w:t>по истечении одного месяца со дня его официального обнародования.</w:t>
      </w:r>
    </w:p>
    <w:p w:rsidR="00EA34F2" w:rsidRDefault="00EA34F2" w:rsidP="00EA34F2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EA34F2" w:rsidRDefault="00EA34F2" w:rsidP="00EA34F2">
      <w:pPr>
        <w:pStyle w:val="3"/>
        <w:rPr>
          <w:szCs w:val="28"/>
        </w:rPr>
      </w:pPr>
    </w:p>
    <w:p w:rsidR="00EA34F2" w:rsidRDefault="00EA34F2" w:rsidP="00EA34F2">
      <w:pPr>
        <w:pStyle w:val="3"/>
        <w:rPr>
          <w:szCs w:val="28"/>
        </w:rPr>
      </w:pPr>
    </w:p>
    <w:p w:rsidR="00EA34F2" w:rsidRDefault="00EA34F2" w:rsidP="00EA34F2">
      <w:pPr>
        <w:pStyle w:val="3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EA34F2" w:rsidRDefault="00EA34F2" w:rsidP="00EA34F2">
      <w:pPr>
        <w:pStyle w:val="3"/>
        <w:ind w:firstLine="0"/>
        <w:rPr>
          <w:szCs w:val="28"/>
        </w:rPr>
      </w:pPr>
      <w:r>
        <w:rPr>
          <w:szCs w:val="28"/>
        </w:rPr>
        <w:t>Нижнебалтачевский сельсовет: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Э.Б. Рахимзянов </w:t>
      </w:r>
    </w:p>
    <w:p w:rsidR="00EA34F2" w:rsidRDefault="00EA34F2" w:rsidP="00EA34F2">
      <w:pPr>
        <w:pStyle w:val="3"/>
        <w:rPr>
          <w:szCs w:val="28"/>
        </w:rPr>
      </w:pPr>
    </w:p>
    <w:p w:rsidR="00EA34F2" w:rsidRDefault="00EA34F2" w:rsidP="00EA34F2">
      <w:pPr>
        <w:pStyle w:val="3"/>
        <w:rPr>
          <w:szCs w:val="28"/>
        </w:rPr>
      </w:pPr>
    </w:p>
    <w:p w:rsidR="00EA34F2" w:rsidRDefault="00EA34F2" w:rsidP="00EA34F2">
      <w:pPr>
        <w:pStyle w:val="3"/>
        <w:rPr>
          <w:szCs w:val="28"/>
        </w:rPr>
      </w:pPr>
    </w:p>
    <w:p w:rsidR="00EA34F2" w:rsidRDefault="00EA34F2" w:rsidP="00EA34F2">
      <w:pPr>
        <w:pStyle w:val="3"/>
        <w:rPr>
          <w:szCs w:val="28"/>
        </w:rPr>
      </w:pPr>
    </w:p>
    <w:p w:rsidR="00EA34F2" w:rsidRDefault="00EA34F2" w:rsidP="00EA34F2">
      <w:pPr>
        <w:pStyle w:val="3"/>
        <w:rPr>
          <w:szCs w:val="28"/>
        </w:rPr>
      </w:pPr>
    </w:p>
    <w:p w:rsidR="00EA34F2" w:rsidRDefault="00EA34F2" w:rsidP="00EA34F2">
      <w:pPr>
        <w:pStyle w:val="3"/>
        <w:rPr>
          <w:szCs w:val="28"/>
        </w:rPr>
      </w:pPr>
    </w:p>
    <w:p w:rsidR="00EA34F2" w:rsidRDefault="00EA34F2" w:rsidP="00EA34F2">
      <w:pPr>
        <w:pStyle w:val="3"/>
        <w:tabs>
          <w:tab w:val="left" w:pos="2490"/>
        </w:tabs>
        <w:rPr>
          <w:szCs w:val="28"/>
        </w:rPr>
      </w:pPr>
      <w:r>
        <w:rPr>
          <w:szCs w:val="28"/>
        </w:rPr>
        <w:tab/>
      </w:r>
    </w:p>
    <w:p w:rsidR="00C763F0" w:rsidRDefault="00EA34F2"/>
    <w:sectPr w:rsidR="00C763F0" w:rsidSect="0067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871F7"/>
    <w:multiLevelType w:val="hybridMultilevel"/>
    <w:tmpl w:val="0E9CDA9E"/>
    <w:lvl w:ilvl="0" w:tplc="B25CF5FA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F2"/>
    <w:rsid w:val="00145BFC"/>
    <w:rsid w:val="00670945"/>
    <w:rsid w:val="00A7536D"/>
    <w:rsid w:val="00B6454C"/>
    <w:rsid w:val="00EA34F2"/>
    <w:rsid w:val="00E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34F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A3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A34F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A34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A34F2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A34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602</Words>
  <Characters>3437</Characters>
  <Application>Microsoft Office Word</Application>
  <DocSecurity>0</DocSecurity>
  <Lines>28</Lines>
  <Paragraphs>8</Paragraphs>
  <ScaleCrop>false</ScaleCrop>
  <Company>СП Нижнебалтачевский с/с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2016-12-21T07:36:00Z</dcterms:created>
  <dcterms:modified xsi:type="dcterms:W3CDTF">2016-12-21T08:39:00Z</dcterms:modified>
</cp:coreProperties>
</file>