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0" w:rsidRDefault="003C1FB0" w:rsidP="009F0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Нижнебалтачевский сельсовет</w:t>
      </w:r>
    </w:p>
    <w:p w:rsidR="003C1FB0" w:rsidRDefault="003C1FB0" w:rsidP="003C1F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</w:p>
    <w:p w:rsidR="003C1FB0" w:rsidRDefault="003C1FB0" w:rsidP="003C1F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FB0" w:rsidRDefault="003C1FB0" w:rsidP="003C1F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FB0" w:rsidRDefault="003C1FB0" w:rsidP="003C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C1FB0" w:rsidRDefault="003C1FB0" w:rsidP="003C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FB0" w:rsidRDefault="003C1FB0" w:rsidP="003C1F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 мая  2015 года                                                                          № 33</w:t>
      </w:r>
    </w:p>
    <w:p w:rsidR="003C1FB0" w:rsidRDefault="003C1FB0" w:rsidP="003C1F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FB0" w:rsidRDefault="003C1FB0" w:rsidP="003C1FB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FB0" w:rsidRDefault="003C1FB0" w:rsidP="003C1F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Правительства Российской Федерации от 3 сентября 2010г.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color w:val="000000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01.10.2013 №860 «О внесении изменений в правила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</w:p>
    <w:p w:rsidR="003C1FB0" w:rsidRDefault="003C1FB0" w:rsidP="003C1FB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C1FB0" w:rsidRDefault="003C1FB0" w:rsidP="003C1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FB0" w:rsidRDefault="003C1FB0" w:rsidP="003C1F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1.Организовать место сбора и хранения отработанных ртутьсодержащих ламп от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в объектах индивидуального жилого фонда. Место сбора отработанных ртутьсодержащих ламп от населения   определить в нежилом помещении по адресу: Республика Башкортостан, Татышлинский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ижнебалтачево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ул.Центральная, д.17а.</w:t>
      </w:r>
    </w:p>
    <w:p w:rsidR="003C1FB0" w:rsidRDefault="003C1FB0" w:rsidP="003C1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Ответственным за обращение с указанным видом отходов назначить главу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Рахимзянова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Э.Б.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сбор и хранение отработанных ртутьсодержащих ламп  обеспечить первичный учет и временное хранение данного вида отходов на бесплатной основе.</w:t>
      </w:r>
    </w:p>
    <w:p w:rsidR="003C1FB0" w:rsidRDefault="003C1FB0" w:rsidP="003C1F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Управляющему делами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Галихановой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Л.Ш. обеспечить надлежащее информирование жителей о графике приема ртутьсодержащих ламп (не реже 1 раза в неделю) в данных местах накопления ртутьсодержащих отходов и о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3C1FB0" w:rsidRDefault="003C1FB0" w:rsidP="003C1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</w:t>
      </w:r>
      <w:r>
        <w:rPr>
          <w:rFonts w:ascii="Times New Roman" w:eastAsia="Times New Roman" w:hAnsi="Times New Roman" w:cs="Times New Roman"/>
          <w:color w:val="0D1113"/>
          <w:sz w:val="28"/>
          <w:szCs w:val="28"/>
          <w:lang w:eastAsia="ru-RU"/>
        </w:rPr>
        <w:t xml:space="preserve">организациям для переработки и обезвреживания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законодательством, назначить ответственных за обращение с указанными отходами лиц.</w:t>
      </w:r>
      <w:proofErr w:type="gramEnd"/>
    </w:p>
    <w:p w:rsidR="003C1FB0" w:rsidRDefault="003C1FB0" w:rsidP="003C1F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3C1FB0" w:rsidRDefault="003C1FB0" w:rsidP="003C1F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3C1FB0" w:rsidRDefault="003C1FB0" w:rsidP="003C1F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FB0" w:rsidRDefault="003C1FB0" w:rsidP="003C1F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FB0" w:rsidRDefault="003C1FB0" w:rsidP="003C1F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FB0" w:rsidRDefault="003C1FB0" w:rsidP="003C1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3C1FB0" w:rsidRDefault="003C1FB0" w:rsidP="003C1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Нижнебалтачевский сельсовет:                                                Э.Б. Рахимзянов </w:t>
      </w:r>
    </w:p>
    <w:p w:rsidR="003C1FB0" w:rsidRDefault="003C1FB0" w:rsidP="003C1FB0"/>
    <w:p w:rsidR="0034424C" w:rsidRDefault="0034424C"/>
    <w:sectPr w:rsidR="0034424C" w:rsidSect="0034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B0"/>
    <w:rsid w:val="0034424C"/>
    <w:rsid w:val="003C1FB0"/>
    <w:rsid w:val="00702ABB"/>
    <w:rsid w:val="009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C1F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C1FB0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3C1FB0"/>
    <w:pPr>
      <w:ind w:left="720"/>
      <w:contextualSpacing/>
    </w:pPr>
  </w:style>
  <w:style w:type="character" w:customStyle="1" w:styleId="1">
    <w:name w:val="Текст Знак1"/>
    <w:basedOn w:val="a0"/>
    <w:link w:val="a3"/>
    <w:semiHidden/>
    <w:locked/>
    <w:rsid w:val="003C1F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СП Нижнебалтачевский с/с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2015-11-11T10:51:00Z</dcterms:created>
  <dcterms:modified xsi:type="dcterms:W3CDTF">2015-11-11T10:53:00Z</dcterms:modified>
</cp:coreProperties>
</file>