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17E" w:rsidRDefault="0050217E" w:rsidP="0050217E">
      <w:pPr>
        <w:pStyle w:val="3"/>
        <w:ind w:firstLine="0"/>
        <w:jc w:val="right"/>
        <w:rPr>
          <w:bCs/>
          <w:szCs w:val="28"/>
        </w:rPr>
      </w:pPr>
      <w:r>
        <w:rPr>
          <w:bCs/>
          <w:szCs w:val="28"/>
        </w:rPr>
        <w:t>Совет     сельского       поселения       Нижнебалтачевский          сельсовет                                           муниципального        района       Татышлинский          район</w:t>
      </w:r>
    </w:p>
    <w:p w:rsidR="0050217E" w:rsidRDefault="0050217E" w:rsidP="0050217E">
      <w:pPr>
        <w:pStyle w:val="3"/>
        <w:jc w:val="center"/>
        <w:rPr>
          <w:bCs/>
          <w:szCs w:val="28"/>
        </w:rPr>
      </w:pPr>
      <w:r>
        <w:rPr>
          <w:bCs/>
          <w:szCs w:val="28"/>
        </w:rPr>
        <w:t>Республики        Башкортостан</w:t>
      </w:r>
    </w:p>
    <w:p w:rsidR="0050217E" w:rsidRDefault="0050217E" w:rsidP="0050217E">
      <w:pPr>
        <w:pStyle w:val="3"/>
        <w:ind w:firstLine="0"/>
        <w:jc w:val="center"/>
        <w:rPr>
          <w:szCs w:val="28"/>
        </w:rPr>
      </w:pPr>
    </w:p>
    <w:p w:rsidR="0050217E" w:rsidRDefault="0050217E" w:rsidP="0050217E">
      <w:pPr>
        <w:pStyle w:val="3"/>
        <w:ind w:firstLine="0"/>
        <w:jc w:val="center"/>
        <w:rPr>
          <w:szCs w:val="28"/>
        </w:rPr>
      </w:pPr>
    </w:p>
    <w:p w:rsidR="0050217E" w:rsidRDefault="0050217E" w:rsidP="0050217E">
      <w:pPr>
        <w:pStyle w:val="1"/>
        <w:jc w:val="center"/>
        <w:rPr>
          <w:szCs w:val="22"/>
        </w:rPr>
      </w:pPr>
      <w:r>
        <w:rPr>
          <w:szCs w:val="22"/>
        </w:rPr>
        <w:t>РЕШЕНИЕ</w:t>
      </w:r>
    </w:p>
    <w:p w:rsidR="0050217E" w:rsidRDefault="0050217E" w:rsidP="0050217E"/>
    <w:p w:rsidR="0050217E" w:rsidRDefault="0050217E" w:rsidP="0050217E">
      <w:pPr>
        <w:pStyle w:val="2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</w:t>
      </w:r>
      <w:r>
        <w:rPr>
          <w:rFonts w:ascii="Times New Roman" w:hAnsi="Times New Roman" w:cs="Times New Roman"/>
          <w:b w:val="0"/>
          <w:i w:val="0"/>
        </w:rPr>
        <w:tab/>
        <w:t xml:space="preserve"> 25 апреля  2016 года    </w:t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 xml:space="preserve">                  №78  </w:t>
      </w:r>
    </w:p>
    <w:p w:rsidR="0050217E" w:rsidRDefault="0050217E" w:rsidP="0050217E">
      <w:pPr>
        <w:jc w:val="center"/>
      </w:pPr>
    </w:p>
    <w:p w:rsidR="0050217E" w:rsidRDefault="0050217E" w:rsidP="0050217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0217E" w:rsidRDefault="0050217E" w:rsidP="0050217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Об исполнении бюджета сельского поселения Нижнебалтачевский       сельсовет   муниципального    района  Татышлинский    район </w:t>
      </w:r>
    </w:p>
    <w:p w:rsidR="0050217E" w:rsidRDefault="0050217E" w:rsidP="0050217E">
      <w:pPr>
        <w:pStyle w:val="ConsPlusTitle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Республики Башкортостан за 2015 год</w:t>
      </w:r>
    </w:p>
    <w:p w:rsidR="0050217E" w:rsidRDefault="0050217E" w:rsidP="0050217E">
      <w:pPr>
        <w:pStyle w:val="ConsPlusNormal"/>
        <w:ind w:left="142" w:hanging="41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217E" w:rsidRDefault="0050217E" w:rsidP="0050217E">
      <w:pPr>
        <w:pStyle w:val="ConsPlusNormal"/>
        <w:ind w:left="1211" w:firstLine="0"/>
        <w:rPr>
          <w:rFonts w:ascii="Times New Roman" w:hAnsi="Times New Roman"/>
          <w:b/>
          <w:bCs/>
          <w:sz w:val="28"/>
          <w:szCs w:val="28"/>
        </w:rPr>
      </w:pPr>
    </w:p>
    <w:p w:rsidR="0050217E" w:rsidRDefault="0050217E" w:rsidP="0050217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сельского поселения Нижнебалтачевский сельсовет муниципального района Татышлинский район Республики Башкортостан 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0217E" w:rsidRDefault="0050217E" w:rsidP="00502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решение об исполнении бюджета сельского поселения Нижнебалтачевский сельсовет сельского поселения Татышлинский район Республики Башкортостан за 2015 год по доходам в сумме 3026888,59  рубля, по расходам в сумме 3032680,72 рубля с превышением расходов над доходами (дефицит бюджета) в сумме 5792,13 рубля со следующими показателями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50217E" w:rsidRDefault="0050217E" w:rsidP="00502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4" w:anchor="Par44" w:history="1">
        <w:r>
          <w:rPr>
            <w:rStyle w:val="a4"/>
            <w:color w:val="auto"/>
            <w:sz w:val="28"/>
            <w:szCs w:val="28"/>
            <w:u w:val="none"/>
          </w:rPr>
          <w:t>доходам</w:t>
        </w:r>
      </w:hyperlink>
      <w:r>
        <w:rPr>
          <w:sz w:val="28"/>
          <w:szCs w:val="28"/>
        </w:rPr>
        <w:t xml:space="preserve"> бюджета сельского поселения за 2015 год по кодам классификации доходов бюджетов согласно приложению №1 к настоящему Решению;</w:t>
      </w:r>
    </w:p>
    <w:p w:rsidR="0050217E" w:rsidRDefault="0050217E" w:rsidP="00502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hyperlink r:id="rId5" w:anchor="Par1338" w:history="1">
        <w:r>
          <w:rPr>
            <w:rStyle w:val="a4"/>
            <w:color w:val="auto"/>
            <w:sz w:val="28"/>
            <w:szCs w:val="28"/>
            <w:u w:val="none"/>
          </w:rPr>
          <w:t>доходам</w:t>
        </w:r>
      </w:hyperlink>
      <w:r>
        <w:rPr>
          <w:sz w:val="28"/>
          <w:szCs w:val="28"/>
        </w:rPr>
        <w:t xml:space="preserve"> бюджета сельского поселения за 2015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№2 к настоящему Решению;</w:t>
      </w:r>
    </w:p>
    <w:p w:rsidR="0050217E" w:rsidRDefault="0050217E" w:rsidP="00502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ведомственной </w:t>
      </w:r>
      <w:hyperlink r:id="rId6" w:anchor="Par2489" w:history="1">
        <w:r>
          <w:rPr>
            <w:rStyle w:val="a4"/>
            <w:color w:val="auto"/>
            <w:sz w:val="28"/>
            <w:szCs w:val="28"/>
            <w:u w:val="none"/>
          </w:rPr>
          <w:t>структуре</w:t>
        </w:r>
      </w:hyperlink>
      <w:r>
        <w:rPr>
          <w:sz w:val="28"/>
          <w:szCs w:val="28"/>
        </w:rPr>
        <w:t xml:space="preserve"> расходов бюджета сельского поселения за 2015 год согласно приложению №3 к настоящему Решению;</w:t>
      </w:r>
    </w:p>
    <w:p w:rsidR="0050217E" w:rsidRDefault="0050217E" w:rsidP="00502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7" w:anchor="Par31251" w:history="1">
        <w:r>
          <w:rPr>
            <w:rStyle w:val="a4"/>
            <w:color w:val="auto"/>
            <w:sz w:val="28"/>
            <w:szCs w:val="28"/>
            <w:u w:val="none"/>
          </w:rPr>
          <w:t>распределению</w:t>
        </w:r>
      </w:hyperlink>
      <w:r>
        <w:rPr>
          <w:sz w:val="28"/>
          <w:szCs w:val="28"/>
        </w:rPr>
        <w:t xml:space="preserve"> расходов бюджета сельского поселения за 2015 год по разделам, подразделам, целевым статьям и видам расходов классификации расходов бюджетов согласно приложению №4 к настоящему Решению;</w:t>
      </w:r>
    </w:p>
    <w:p w:rsidR="0050217E" w:rsidRDefault="0050217E" w:rsidP="00502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hyperlink r:id="rId8" w:anchor="Par50219" w:history="1">
        <w:r>
          <w:rPr>
            <w:rStyle w:val="a4"/>
            <w:color w:val="auto"/>
            <w:sz w:val="28"/>
            <w:szCs w:val="28"/>
            <w:u w:val="none"/>
          </w:rPr>
          <w:t>источникам</w:t>
        </w:r>
      </w:hyperlink>
      <w:r>
        <w:rPr>
          <w:sz w:val="28"/>
          <w:szCs w:val="28"/>
        </w:rPr>
        <w:t xml:space="preserve"> финансирования дефицита бюджета сельского поселения за 2015 год по кодам </w:t>
      </w:r>
      <w:proofErr w:type="gramStart"/>
      <w:r>
        <w:rPr>
          <w:sz w:val="28"/>
          <w:szCs w:val="28"/>
        </w:rPr>
        <w:t>классификации источников финансирования дефицитов бюджетов</w:t>
      </w:r>
      <w:proofErr w:type="gramEnd"/>
      <w:r>
        <w:rPr>
          <w:sz w:val="28"/>
          <w:szCs w:val="28"/>
        </w:rPr>
        <w:t xml:space="preserve"> согласно приложению №5 к настоящему Решению;</w:t>
      </w:r>
    </w:p>
    <w:p w:rsidR="0050217E" w:rsidRDefault="0050217E" w:rsidP="00502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hyperlink r:id="rId9" w:anchor="Par50305" w:history="1">
        <w:r>
          <w:rPr>
            <w:rStyle w:val="a4"/>
            <w:color w:val="auto"/>
            <w:sz w:val="28"/>
            <w:szCs w:val="28"/>
            <w:u w:val="none"/>
          </w:rPr>
          <w:t>источникам</w:t>
        </w:r>
      </w:hyperlink>
      <w:r>
        <w:rPr>
          <w:sz w:val="28"/>
          <w:szCs w:val="28"/>
        </w:rPr>
        <w:t xml:space="preserve"> финансирования дефицита бюджета сельского поселения за 2015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№6 к настоящему Решению</w:t>
      </w:r>
      <w:bookmarkStart w:id="0" w:name="Par22"/>
      <w:bookmarkEnd w:id="0"/>
      <w:r>
        <w:rPr>
          <w:sz w:val="28"/>
          <w:szCs w:val="28"/>
        </w:rPr>
        <w:t>.</w:t>
      </w:r>
    </w:p>
    <w:p w:rsidR="0050217E" w:rsidRDefault="0050217E" w:rsidP="0050217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17E" w:rsidRDefault="0050217E" w:rsidP="0050217E">
      <w:pPr>
        <w:pStyle w:val="14-15"/>
        <w:spacing w:line="228" w:lineRule="auto"/>
        <w:ind w:firstLine="851"/>
      </w:pPr>
      <w:r>
        <w:t>2.Обнародовать настоящее решение на информационном стенде Администрации сельского поселения Нижнебалтачевский сельсовет муниципального района Татышлинский район Республики Башкортостан, в сельских библиотеках и официальном интернет сайте Администрации муниципального района Татышлинский район Республики Башкортостан.</w:t>
      </w:r>
    </w:p>
    <w:p w:rsidR="0050217E" w:rsidRDefault="0050217E" w:rsidP="0050217E">
      <w:pPr>
        <w:pStyle w:val="a3"/>
        <w:spacing w:after="0" w:line="228" w:lineRule="auto"/>
        <w:rPr>
          <w:sz w:val="20"/>
        </w:rPr>
      </w:pPr>
    </w:p>
    <w:p w:rsidR="0050217E" w:rsidRDefault="0050217E" w:rsidP="0050217E">
      <w:pPr>
        <w:pStyle w:val="a3"/>
        <w:spacing w:after="0" w:line="228" w:lineRule="auto"/>
        <w:rPr>
          <w:sz w:val="20"/>
        </w:rPr>
      </w:pPr>
    </w:p>
    <w:p w:rsidR="0050217E" w:rsidRDefault="0050217E" w:rsidP="0050217E">
      <w:pPr>
        <w:pStyle w:val="a3"/>
        <w:spacing w:after="0" w:line="228" w:lineRule="auto"/>
        <w:rPr>
          <w:sz w:val="20"/>
        </w:rPr>
      </w:pPr>
    </w:p>
    <w:p w:rsidR="0050217E" w:rsidRDefault="0050217E" w:rsidP="0050217E">
      <w:pPr>
        <w:pStyle w:val="a3"/>
        <w:spacing w:after="0" w:line="228" w:lineRule="auto"/>
        <w:rPr>
          <w:sz w:val="20"/>
        </w:rPr>
      </w:pPr>
    </w:p>
    <w:p w:rsidR="0050217E" w:rsidRDefault="0050217E" w:rsidP="0050217E">
      <w:pPr>
        <w:pStyle w:val="a3"/>
        <w:spacing w:after="0" w:line="228" w:lineRule="auto"/>
        <w:rPr>
          <w:sz w:val="20"/>
        </w:rPr>
      </w:pPr>
    </w:p>
    <w:p w:rsidR="0050217E" w:rsidRDefault="0050217E" w:rsidP="0050217E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0217E" w:rsidRDefault="0050217E" w:rsidP="0050217E">
      <w:pPr>
        <w:pStyle w:val="3"/>
        <w:ind w:firstLine="0"/>
      </w:pPr>
      <w:r>
        <w:t>Глава сельского поселения</w:t>
      </w:r>
    </w:p>
    <w:p w:rsidR="0050217E" w:rsidRDefault="0050217E" w:rsidP="0050217E">
      <w:pPr>
        <w:pStyle w:val="3"/>
        <w:ind w:firstLine="0"/>
      </w:pPr>
      <w:r>
        <w:t>Нижнебалтачевский сельсовет:</w:t>
      </w:r>
      <w:r>
        <w:tab/>
      </w:r>
      <w:r>
        <w:tab/>
      </w:r>
      <w:r>
        <w:tab/>
      </w:r>
      <w:r>
        <w:tab/>
      </w:r>
      <w:r>
        <w:tab/>
        <w:t xml:space="preserve">    Э.Б. Рахимзянов </w:t>
      </w:r>
    </w:p>
    <w:p w:rsidR="0050217E" w:rsidRDefault="0050217E" w:rsidP="0050217E">
      <w:pPr>
        <w:pStyle w:val="3"/>
        <w:ind w:firstLine="0"/>
      </w:pPr>
      <w:r>
        <w:t xml:space="preserve">      </w:t>
      </w:r>
    </w:p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>
      <w:pPr>
        <w:tabs>
          <w:tab w:val="left" w:pos="3000"/>
        </w:tabs>
      </w:pPr>
      <w:r>
        <w:tab/>
      </w:r>
    </w:p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50217E" w:rsidRDefault="0050217E" w:rsidP="0050217E"/>
    <w:p w:rsidR="007F421B" w:rsidRDefault="007F421B"/>
    <w:sectPr w:rsidR="007F421B" w:rsidSect="007F42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17E"/>
    <w:rsid w:val="0050217E"/>
    <w:rsid w:val="007F4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17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02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1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021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Body Text Indent 3"/>
    <w:basedOn w:val="a"/>
    <w:link w:val="30"/>
    <w:semiHidden/>
    <w:unhideWhenUsed/>
    <w:rsid w:val="0050217E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5021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21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rsid w:val="005021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4-15">
    <w:name w:val="Текст 14-1.5"/>
    <w:basedOn w:val="a"/>
    <w:rsid w:val="0050217E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3">
    <w:name w:val="Содерж"/>
    <w:basedOn w:val="a"/>
    <w:rsid w:val="0050217E"/>
    <w:pPr>
      <w:widowControl w:val="0"/>
      <w:spacing w:after="120"/>
      <w:jc w:val="center"/>
    </w:pPr>
    <w:rPr>
      <w:sz w:val="28"/>
      <w:szCs w:val="20"/>
    </w:rPr>
  </w:style>
  <w:style w:type="character" w:styleId="a4">
    <w:name w:val="Hyperlink"/>
    <w:basedOn w:val="a0"/>
    <w:uiPriority w:val="99"/>
    <w:semiHidden/>
    <w:unhideWhenUsed/>
    <w:rsid w:val="005021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59;&#1087;&#1088;&#1072;&#1074;&#1076;&#1077;&#1083;&#1072;&#1084;&#1080;\&#1052;&#1086;&#1080;%20&#1076;&#1086;&#1082;&#1091;&#1084;&#1077;&#1085;&#1090;&#1099;\&#1055;&#1088;&#1086;&#1090;&#1086;&#1082;&#1086;&#1083;&#1099;\2016\&#1088;&#1077;&#1096;-&#1077;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&#1059;&#1087;&#1088;&#1072;&#1074;&#1076;&#1077;&#1083;&#1072;&#1084;&#1080;\&#1052;&#1086;&#1080;%20&#1076;&#1086;&#1082;&#1091;&#1084;&#1077;&#1085;&#1090;&#1099;\&#1055;&#1088;&#1086;&#1090;&#1086;&#1082;&#1086;&#1083;&#1099;\2016\&#1088;&#1077;&#1096;-&#1077;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&#1059;&#1087;&#1088;&#1072;&#1074;&#1076;&#1077;&#1083;&#1072;&#1084;&#1080;\&#1052;&#1086;&#1080;%20&#1076;&#1086;&#1082;&#1091;&#1084;&#1077;&#1085;&#1090;&#1099;\&#1055;&#1088;&#1086;&#1090;&#1086;&#1082;&#1086;&#1083;&#1099;\2016\&#1088;&#1077;&#1096;-&#1077;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Documents%20and%20Settings\&#1059;&#1087;&#1088;&#1072;&#1074;&#1076;&#1077;&#1083;&#1072;&#1084;&#1080;\&#1052;&#1086;&#1080;%20&#1076;&#1086;&#1082;&#1091;&#1084;&#1077;&#1085;&#1090;&#1099;\&#1055;&#1088;&#1086;&#1090;&#1086;&#1082;&#1086;&#1083;&#1099;\2016\&#1088;&#1077;&#1096;-&#1077;.docx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Documents%20and%20Settings\&#1059;&#1087;&#1088;&#1072;&#1074;&#1076;&#1077;&#1083;&#1072;&#1084;&#1080;\&#1052;&#1086;&#1080;%20&#1076;&#1086;&#1082;&#1091;&#1084;&#1077;&#1085;&#1090;&#1099;\&#1055;&#1088;&#1086;&#1090;&#1086;&#1082;&#1086;&#1083;&#1099;\2016\&#1088;&#1077;&#1096;-&#1077;.docx" TargetMode="External"/><Relationship Id="rId9" Type="http://schemas.openxmlformats.org/officeDocument/2006/relationships/hyperlink" Target="file:///C:\Documents%20and%20Settings\&#1059;&#1087;&#1088;&#1072;&#1074;&#1076;&#1077;&#1083;&#1072;&#1084;&#1080;\&#1052;&#1086;&#1080;%20&#1076;&#1086;&#1082;&#1091;&#1084;&#1077;&#1085;&#1090;&#1099;\&#1055;&#1088;&#1086;&#1090;&#1086;&#1082;&#1086;&#1083;&#1099;\2016\&#1088;&#1077;&#1096;-&#1077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2838</Characters>
  <Application>Microsoft Office Word</Application>
  <DocSecurity>0</DocSecurity>
  <Lines>23</Lines>
  <Paragraphs>6</Paragraphs>
  <ScaleCrop>false</ScaleCrop>
  <Company>СП Нижнебалтачевский с/с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upravdel</dc:creator>
  <cp:keywords/>
  <dc:description/>
  <cp:lastModifiedBy>upravdel</cp:lastModifiedBy>
  <cp:revision>2</cp:revision>
  <dcterms:created xsi:type="dcterms:W3CDTF">2016-05-27T09:15:00Z</dcterms:created>
  <dcterms:modified xsi:type="dcterms:W3CDTF">2016-05-27T09:16:00Z</dcterms:modified>
</cp:coreProperties>
</file>